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40" w:rsidRPr="003C70C7" w:rsidRDefault="008B7067">
      <w:pPr>
        <w:rPr>
          <w:b/>
          <w:sz w:val="28"/>
        </w:rPr>
      </w:pPr>
      <w:r w:rsidRPr="003C70C7">
        <w:rPr>
          <w:b/>
          <w:sz w:val="28"/>
        </w:rPr>
        <w:t xml:space="preserve">3 сентября </w:t>
      </w:r>
      <w:r w:rsidR="009762D3">
        <w:rPr>
          <w:b/>
          <w:sz w:val="28"/>
        </w:rPr>
        <w:t xml:space="preserve">в </w:t>
      </w:r>
      <w:r w:rsidRPr="003C70C7">
        <w:rPr>
          <w:b/>
          <w:sz w:val="28"/>
        </w:rPr>
        <w:t>Можайск</w:t>
      </w:r>
      <w:r w:rsidR="009762D3">
        <w:rPr>
          <w:b/>
          <w:sz w:val="28"/>
        </w:rPr>
        <w:t>е,</w:t>
      </w:r>
      <w:r w:rsidRPr="003C70C7">
        <w:rPr>
          <w:b/>
          <w:sz w:val="28"/>
        </w:rPr>
        <w:t xml:space="preserve"> в ходе рабочего визита министр культуры Московской области Олег Рожнов встретился с общественностью</w:t>
      </w:r>
    </w:p>
    <w:p w:rsidR="003C70C7" w:rsidRDefault="003C70C7"/>
    <w:p w:rsidR="00F47A23" w:rsidRDefault="00C5570E" w:rsidP="005F4C01">
      <w:pPr>
        <w:ind w:firstLine="3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53340</wp:posOffset>
            </wp:positionV>
            <wp:extent cx="1151890" cy="1289050"/>
            <wp:effectExtent l="19050" t="0" r="0" b="0"/>
            <wp:wrapSquare wrapText="bothSides"/>
            <wp:docPr id="1" name="Рисунок 1" descr="D:\Photo_Distr\Select_Temp\Rozhnov_vizit_3sept2013_DMM_1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_Distr\Select_Temp\Rozhnov_vizit_3sept2013_DMM_1_s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97E">
        <w:t>Определённое</w:t>
      </w:r>
      <w:r w:rsidR="008B7067">
        <w:t xml:space="preserve"> мужество и открытость проявил Рожнов, назначив встречу в городском краеведческом музее. Или же его помощники </w:t>
      </w:r>
      <w:proofErr w:type="gramStart"/>
      <w:r w:rsidR="008B7067">
        <w:t>сплоховали</w:t>
      </w:r>
      <w:proofErr w:type="gramEnd"/>
      <w:r w:rsidR="008B7067">
        <w:t>, назначив встречу в этом месте, не зная</w:t>
      </w:r>
      <w:r w:rsidR="00F47A23">
        <w:t xml:space="preserve"> очевидно</w:t>
      </w:r>
      <w:r w:rsidR="008B7067">
        <w:t>, что никакого музея в этом помещении нет вовсе. Есть небольшое здание, где хранятся фонды, численностью более 5 тысяч единиц, есть даже вывеска музея, а вот самого музея нет. Небольшой зал может вместить лишь очень маленькую выставку,</w:t>
      </w:r>
      <w:r w:rsidR="00F47A23">
        <w:t xml:space="preserve"> </w:t>
      </w:r>
      <w:r w:rsidR="000A6F0A">
        <w:t>и этой</w:t>
      </w:r>
      <w:r w:rsidR="00F47A23">
        <w:t xml:space="preserve"> деятельностью </w:t>
      </w:r>
      <w:r w:rsidR="008B7067">
        <w:t xml:space="preserve"> занимаются его работники, периодически меняя временные экспозиции. А что они </w:t>
      </w:r>
      <w:r w:rsidR="00CC7810">
        <w:t xml:space="preserve">ещё </w:t>
      </w:r>
      <w:r w:rsidR="008B7067">
        <w:t>могут</w:t>
      </w:r>
      <w:r w:rsidR="00CC7810">
        <w:t xml:space="preserve"> делать</w:t>
      </w:r>
      <w:r w:rsidR="008B7067">
        <w:t xml:space="preserve"> </w:t>
      </w:r>
      <w:r w:rsidR="000A6F0A">
        <w:t>в</w:t>
      </w:r>
      <w:r w:rsidR="008B7067">
        <w:t xml:space="preserve"> </w:t>
      </w:r>
      <w:r w:rsidR="000A6F0A">
        <w:t>помещении, в котором можно разместить лишь малую часть имеющихся экспонатов</w:t>
      </w:r>
      <w:r w:rsidR="008B7067">
        <w:t xml:space="preserve">? Ситуация эта длится уже более 10 лет, и конечно же, </w:t>
      </w:r>
      <w:r w:rsidR="00CC7810">
        <w:t>жителям Можайска</w:t>
      </w:r>
      <w:r w:rsidR="008B7067">
        <w:t xml:space="preserve"> всегда стыдно перед гостями, что в городе, </w:t>
      </w:r>
      <w:r w:rsidR="00CC7810">
        <w:t>с</w:t>
      </w:r>
      <w:r w:rsidR="008B7067">
        <w:t xml:space="preserve"> </w:t>
      </w:r>
      <w:r w:rsidR="00CC7810">
        <w:t xml:space="preserve">таким </w:t>
      </w:r>
      <w:r w:rsidR="008B7067">
        <w:t>богат</w:t>
      </w:r>
      <w:r w:rsidR="00CC7810">
        <w:t>ым</w:t>
      </w:r>
      <w:r w:rsidR="008B7067">
        <w:t xml:space="preserve"> прошл</w:t>
      </w:r>
      <w:r w:rsidR="00CC7810">
        <w:t>ым</w:t>
      </w:r>
      <w:r w:rsidR="008B7067">
        <w:t xml:space="preserve">, </w:t>
      </w:r>
      <w:r w:rsidR="00CC7810">
        <w:t>имеющим статусы «исторического города» и «</w:t>
      </w:r>
      <w:r w:rsidR="008B7067">
        <w:t>город</w:t>
      </w:r>
      <w:r w:rsidR="00CC7810">
        <w:t>а</w:t>
      </w:r>
      <w:r w:rsidR="008B7067">
        <w:t xml:space="preserve"> воинской славы</w:t>
      </w:r>
      <w:r w:rsidR="00CC7810">
        <w:t>»</w:t>
      </w:r>
      <w:r w:rsidR="008B7067">
        <w:t xml:space="preserve">, нет полноценного </w:t>
      </w:r>
      <w:r w:rsidR="00CC7810">
        <w:t>историко-</w:t>
      </w:r>
      <w:r w:rsidR="008B7067">
        <w:t xml:space="preserve">краеведческого музея. </w:t>
      </w:r>
    </w:p>
    <w:p w:rsidR="008B7067" w:rsidRDefault="00C5570E" w:rsidP="005F4C01">
      <w:pPr>
        <w:ind w:firstLine="3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64770</wp:posOffset>
            </wp:positionV>
            <wp:extent cx="1965960" cy="1453515"/>
            <wp:effectExtent l="19050" t="0" r="0" b="0"/>
            <wp:wrapSquare wrapText="bothSides"/>
            <wp:docPr id="5" name="Рисунок 4" descr="D:\Photo_Distr\Select_Temp\DSC08909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oto_Distr\Select_Temp\DSC08909_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A23">
        <w:t xml:space="preserve">Всё это, даже </w:t>
      </w:r>
      <w:r w:rsidR="00CC7810">
        <w:t>дважды</w:t>
      </w:r>
      <w:r w:rsidR="00F47A23">
        <w:t xml:space="preserve">, из разных уст пришлось услышать министру. И нужно отдать </w:t>
      </w:r>
      <w:r w:rsidR="00DA550C" w:rsidRPr="00DA550C">
        <w:t xml:space="preserve">ему </w:t>
      </w:r>
      <w:r w:rsidR="00F47A23">
        <w:t xml:space="preserve">должное, вполне выдержал, хотя и начал уже уставать. </w:t>
      </w:r>
      <w:r w:rsidR="00CC7810">
        <w:t>Чтобы в третий раз не пересказывать министру существ</w:t>
      </w:r>
      <w:r w:rsidR="006F07D1">
        <w:t>о</w:t>
      </w:r>
      <w:r w:rsidR="00CC7810">
        <w:t xml:space="preserve"> вопроса, Можайское объединение краеведов передало ему письмо с описанием проблемы и предлагаемыми путями её решения. </w:t>
      </w:r>
      <w:r w:rsidR="00F47A23">
        <w:t>Правда</w:t>
      </w:r>
      <w:r w:rsidR="00117527">
        <w:t xml:space="preserve"> и то, что</w:t>
      </w:r>
      <w:r w:rsidR="00F47A23">
        <w:t xml:space="preserve"> вины </w:t>
      </w:r>
      <w:r w:rsidR="00CC7810">
        <w:t>Рожнова</w:t>
      </w:r>
      <w:r w:rsidR="00F47A23">
        <w:t xml:space="preserve"> в этом нет – почти никакого влияния Олег Александрович на ситуацию не </w:t>
      </w:r>
      <w:r w:rsidR="00117527">
        <w:t>успел</w:t>
      </w:r>
      <w:r w:rsidR="00F47A23">
        <w:t xml:space="preserve"> оказать, </w:t>
      </w:r>
      <w:r w:rsidR="00117527">
        <w:t xml:space="preserve">потому как </w:t>
      </w:r>
      <w:r w:rsidR="00F47A23">
        <w:t>сам не так давно приступи</w:t>
      </w:r>
      <w:r w:rsidR="00117527">
        <w:t>л</w:t>
      </w:r>
      <w:r w:rsidR="00F47A23">
        <w:t xml:space="preserve"> к должности министра. </w:t>
      </w:r>
      <w:r w:rsidR="00117527">
        <w:t>В</w:t>
      </w:r>
      <w:r w:rsidR="00F47A23">
        <w:t xml:space="preserve">иноваты те, кто </w:t>
      </w:r>
      <w:r w:rsidR="0013582E">
        <w:t>все эти</w:t>
      </w:r>
      <w:r w:rsidR="00F47A23">
        <w:t xml:space="preserve"> годы руководил городом и районом. </w:t>
      </w:r>
      <w:r w:rsidR="00117527">
        <w:t>А ещё в</w:t>
      </w:r>
      <w:r w:rsidR="00F47A23">
        <w:t>инов</w:t>
      </w:r>
      <w:r w:rsidR="00117527">
        <w:t>н</w:t>
      </w:r>
      <w:r w:rsidR="00F47A23">
        <w:t xml:space="preserve">ы </w:t>
      </w:r>
      <w:r w:rsidR="00117527">
        <w:t xml:space="preserve">в такой ситуации с музеем </w:t>
      </w:r>
      <w:r w:rsidR="00F47A23">
        <w:t xml:space="preserve">политическая и бизнес </w:t>
      </w:r>
      <w:proofErr w:type="gramStart"/>
      <w:r w:rsidR="00F47A23">
        <w:t>-э</w:t>
      </w:r>
      <w:proofErr w:type="gramEnd"/>
      <w:r w:rsidR="00F47A23">
        <w:t>литы, привыкшие заученным голосом вещать с трибун о своей любви к истории города, но ничего не сделавшие, чтобы Можайск обрёл</w:t>
      </w:r>
      <w:r w:rsidR="00117527">
        <w:t xml:space="preserve"> таки</w:t>
      </w:r>
      <w:r w:rsidR="00F47A23">
        <w:t xml:space="preserve"> полноценный историко-краеведческий музей. </w:t>
      </w:r>
      <w:r w:rsidR="005A7BFB">
        <w:t xml:space="preserve">Общественность, историки, краеведы не уставали теребить власти городские и районные по этому вопросу, но некогда было </w:t>
      </w:r>
      <w:r w:rsidR="00117527">
        <w:t xml:space="preserve">им, </w:t>
      </w:r>
      <w:r w:rsidR="005A7BFB">
        <w:t xml:space="preserve">власть предержащим заниматься каким-то музеем. Строились </w:t>
      </w:r>
      <w:r w:rsidR="00E56B77">
        <w:t>массово</w:t>
      </w:r>
      <w:r w:rsidR="005A7BFB">
        <w:t xml:space="preserve"> магазины, продавалась земля, вырастали целые посёлки дачные в районе, да и в самом Можайске за эти годы построили хоть и не очень много, но всё же жильё и объекты социально культурного назначения. </w:t>
      </w:r>
      <w:r w:rsidR="00E56B77">
        <w:t>Возвели</w:t>
      </w:r>
      <w:r w:rsidR="005A7BFB">
        <w:t xml:space="preserve"> громадный и отличный дворец спорта, школу новую, достраивают бассейн и </w:t>
      </w:r>
      <w:proofErr w:type="spellStart"/>
      <w:r w:rsidR="005A7BFB">
        <w:t>культурно-досуговый</w:t>
      </w:r>
      <w:proofErr w:type="spellEnd"/>
      <w:r w:rsidR="005A7BFB">
        <w:t xml:space="preserve"> центр. Но вот до музея руки так и не дошли. </w:t>
      </w:r>
    </w:p>
    <w:p w:rsidR="005A7BFB" w:rsidRDefault="005A7BFB" w:rsidP="005F4C01">
      <w:pPr>
        <w:ind w:firstLine="350"/>
        <w:jc w:val="both"/>
      </w:pPr>
      <w:r>
        <w:t>Странно это, может показаться кому-то, но по нашему</w:t>
      </w:r>
      <w:r w:rsidR="00AC170F">
        <w:t xml:space="preserve"> мнению, ничего удивительного в этом факте, к прискорбию нет. И вот почему. Примерно в таком же положении пребывает </w:t>
      </w:r>
      <w:r w:rsidR="00DC68D1">
        <w:t xml:space="preserve">в </w:t>
      </w:r>
      <w:proofErr w:type="gramStart"/>
      <w:r w:rsidR="00DC68D1">
        <w:t>Можайске</w:t>
      </w:r>
      <w:proofErr w:type="gramEnd"/>
      <w:r w:rsidR="00DC68D1">
        <w:t xml:space="preserve"> </w:t>
      </w:r>
      <w:r w:rsidR="00AC170F">
        <w:t xml:space="preserve">уже </w:t>
      </w:r>
      <w:proofErr w:type="gramStart"/>
      <w:r w:rsidR="00AC170F">
        <w:t>который</w:t>
      </w:r>
      <w:proofErr w:type="gramEnd"/>
      <w:r w:rsidR="00AC170F">
        <w:t xml:space="preserve"> год</w:t>
      </w:r>
      <w:r w:rsidR="00C4509D">
        <w:t>,</w:t>
      </w:r>
      <w:r w:rsidR="00AC170F">
        <w:t xml:space="preserve"> городская библиотека. Её просто </w:t>
      </w:r>
      <w:proofErr w:type="gramStart"/>
      <w:r w:rsidR="00AC170F">
        <w:t>выдворили из районного ДК подселив</w:t>
      </w:r>
      <w:proofErr w:type="gramEnd"/>
      <w:r w:rsidR="00AC170F">
        <w:t xml:space="preserve"> к детской городской библиотеке. Теперь уже две библиотеки, в страшной скученности, влачат жалкое существование, с периодически протекающей крышей и отсутствием возможности не только нормально работать самим библиотекарям, но даже и посетителям это приносит массу неудобств. При этом</w:t>
      </w:r>
      <w:proofErr w:type="gramStart"/>
      <w:r w:rsidR="00AC170F">
        <w:t>,</w:t>
      </w:r>
      <w:proofErr w:type="gramEnd"/>
      <w:r w:rsidR="00AC170F">
        <w:t xml:space="preserve"> очевидно, страдает и годами накопленный книжный фонд. Зато помещение, в соседнем новом здании, которое планировалось изначально для взрослой библиотеки, благополучно и комфортно занимают магазины.</w:t>
      </w:r>
      <w:r w:rsidR="00DC68D1">
        <w:t xml:space="preserve"> </w:t>
      </w:r>
      <w:r w:rsidR="003F33BF">
        <w:t xml:space="preserve">Никакой скученности, антисанитарии, всё красиво и удобно, всё для покупателя, и уж тем более, никакой потери товара – бизнес! </w:t>
      </w:r>
      <w:r w:rsidR="00DC68D1">
        <w:t xml:space="preserve">В сельской местности </w:t>
      </w:r>
      <w:r w:rsidR="00117527">
        <w:t>ситуация с  очагами культуры</w:t>
      </w:r>
      <w:r w:rsidR="00DC68D1">
        <w:t xml:space="preserve"> и того хуже – библиотеки и дома культуры просто закрываются из-за недостатка финансирования. И </w:t>
      </w:r>
      <w:r w:rsidR="00117527">
        <w:t>об этом тоже рас</w:t>
      </w:r>
      <w:r w:rsidR="00DC68D1">
        <w:t xml:space="preserve">сказали </w:t>
      </w:r>
      <w:r w:rsidR="001A7AFD">
        <w:t>Рожнову</w:t>
      </w:r>
      <w:r w:rsidR="00DC68D1">
        <w:t xml:space="preserve"> на встрече жители.</w:t>
      </w:r>
      <w:r w:rsidR="00117527">
        <w:t xml:space="preserve"> Помощница министра едва успевала записывать годами </w:t>
      </w:r>
      <w:proofErr w:type="gramStart"/>
      <w:r w:rsidR="00117527">
        <w:t>накопившееся</w:t>
      </w:r>
      <w:proofErr w:type="gramEnd"/>
      <w:r w:rsidR="00117527">
        <w:t>.</w:t>
      </w:r>
    </w:p>
    <w:p w:rsidR="00AC170F" w:rsidRDefault="00AC170F" w:rsidP="005F4C01">
      <w:pPr>
        <w:ind w:firstLine="350"/>
        <w:jc w:val="both"/>
      </w:pPr>
      <w:r>
        <w:t xml:space="preserve">Всё это говорит о том, что оскудели мы культурой и </w:t>
      </w:r>
      <w:r w:rsidR="00DC68D1">
        <w:t>знаниями, что вопросы эти стоят на последнем месте в ряду приоритетов у власти и бизнеса. Да и население само, постепенно</w:t>
      </w:r>
      <w:r w:rsidR="002739DD">
        <w:t>,</w:t>
      </w:r>
      <w:r w:rsidR="00DC68D1">
        <w:t xml:space="preserve"> </w:t>
      </w:r>
      <w:proofErr w:type="gramStart"/>
      <w:r w:rsidR="00117527">
        <w:t>похоже</w:t>
      </w:r>
      <w:proofErr w:type="gramEnd"/>
      <w:r w:rsidR="00117527">
        <w:t xml:space="preserve"> </w:t>
      </w:r>
      <w:r w:rsidR="002739DD">
        <w:t xml:space="preserve">начинает </w:t>
      </w:r>
      <w:r w:rsidR="00DC68D1">
        <w:t>мирит</w:t>
      </w:r>
      <w:r w:rsidR="002739DD">
        <w:t>ь</w:t>
      </w:r>
      <w:r w:rsidR="00DC68D1">
        <w:t xml:space="preserve">ся с таким положением дел, и уткнувшись в </w:t>
      </w:r>
      <w:r w:rsidR="007844E1">
        <w:t>«ящик»</w:t>
      </w:r>
      <w:r w:rsidR="00DC68D1">
        <w:t xml:space="preserve"> потребляет очередную </w:t>
      </w:r>
      <w:proofErr w:type="spellStart"/>
      <w:r w:rsidR="00DC68D1">
        <w:t>тележвачку</w:t>
      </w:r>
      <w:proofErr w:type="spellEnd"/>
      <w:r w:rsidR="00DC68D1">
        <w:t xml:space="preserve">, бездарную </w:t>
      </w:r>
      <w:proofErr w:type="spellStart"/>
      <w:r w:rsidR="00DC68D1">
        <w:t>развлекаловку</w:t>
      </w:r>
      <w:proofErr w:type="spellEnd"/>
      <w:r w:rsidR="00DC68D1">
        <w:t xml:space="preserve"> или «</w:t>
      </w:r>
      <w:proofErr w:type="spellStart"/>
      <w:r w:rsidR="00DC68D1">
        <w:t>ржачку</w:t>
      </w:r>
      <w:proofErr w:type="spellEnd"/>
      <w:r w:rsidR="00DC68D1">
        <w:t xml:space="preserve">». </w:t>
      </w:r>
      <w:r w:rsidR="002739DD">
        <w:t xml:space="preserve">Впрочем, </w:t>
      </w:r>
      <w:r w:rsidR="00117527">
        <w:t xml:space="preserve">можно </w:t>
      </w:r>
      <w:r w:rsidR="002739DD">
        <w:t xml:space="preserve">и </w:t>
      </w:r>
      <w:r w:rsidR="00117527">
        <w:t xml:space="preserve">более корректно сказать – </w:t>
      </w:r>
      <w:r w:rsidR="00117527">
        <w:lastRenderedPageBreak/>
        <w:t xml:space="preserve">культура наша, претерпевает структурные изменения, и мигрирует постепенно к современным средствам – </w:t>
      </w:r>
      <w:r w:rsidR="0013582E">
        <w:t xml:space="preserve">ТВ, </w:t>
      </w:r>
      <w:r w:rsidR="00117527">
        <w:t xml:space="preserve">интернету, </w:t>
      </w:r>
      <w:proofErr w:type="spellStart"/>
      <w:r w:rsidR="00117527">
        <w:t>гаджетам</w:t>
      </w:r>
      <w:proofErr w:type="spellEnd"/>
      <w:r w:rsidR="00117527">
        <w:t xml:space="preserve"> и прочим атрибутам нового времени.</w:t>
      </w:r>
      <w:r w:rsidR="002739DD">
        <w:t xml:space="preserve"> Но зачем заниматься лакировкой действительности? Разве </w:t>
      </w:r>
      <w:r w:rsidR="00606E32">
        <w:t>каждый</w:t>
      </w:r>
      <w:r w:rsidR="002739DD">
        <w:t xml:space="preserve"> родитель всегда уверен, что дитё сидя в интернете обязательно читает Пушкина или Чехова? Или</w:t>
      </w:r>
      <w:r w:rsidR="007844E1">
        <w:t>, держа в руках планшет,</w:t>
      </w:r>
      <w:r w:rsidR="002739DD">
        <w:t xml:space="preserve"> непременно обращается к шедеврам Эрмитажа и Лувра в </w:t>
      </w:r>
      <w:proofErr w:type="spellStart"/>
      <w:r w:rsidR="002739DD">
        <w:t>мультимедийном</w:t>
      </w:r>
      <w:proofErr w:type="spellEnd"/>
      <w:r w:rsidR="002739DD">
        <w:t xml:space="preserve"> варианте? Нет, конечно же, ответит с грустью думающий родитель, и будет прав. А вот в традиционной библиотеке или музее, уверенности у родител</w:t>
      </w:r>
      <w:r w:rsidR="0013582E">
        <w:t>ей</w:t>
      </w:r>
      <w:r w:rsidR="002739DD">
        <w:t xml:space="preserve">, что ребёнок </w:t>
      </w:r>
      <w:r w:rsidR="0013582E">
        <w:t>их</w:t>
      </w:r>
      <w:r w:rsidR="002739DD">
        <w:t xml:space="preserve"> занимается </w:t>
      </w:r>
      <w:r w:rsidR="0013582E">
        <w:t>т</w:t>
      </w:r>
      <w:r w:rsidR="002739DD">
        <w:t>ам вполне полезным для ума и души делом</w:t>
      </w:r>
      <w:r w:rsidR="009B5043">
        <w:t>,</w:t>
      </w:r>
      <w:r w:rsidR="002739DD">
        <w:t xml:space="preserve"> будет значительно больше.</w:t>
      </w:r>
    </w:p>
    <w:p w:rsidR="002739DD" w:rsidRDefault="00C5570E" w:rsidP="005F4C01">
      <w:pPr>
        <w:ind w:firstLine="3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71755</wp:posOffset>
            </wp:positionV>
            <wp:extent cx="2137410" cy="1602105"/>
            <wp:effectExtent l="19050" t="0" r="0" b="0"/>
            <wp:wrapSquare wrapText="bothSides"/>
            <wp:docPr id="6" name="Рисунок 5" descr="D:\Photo_Distr\Select_Temp\Rolle_04052k7 032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oto_Distr\Select_Temp\Rolle_04052k7 032_s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518">
        <w:t xml:space="preserve">Рассказали жители министру и о плачевном состоянии последней городской усадьбы – </w:t>
      </w:r>
      <w:r w:rsidR="005A146C">
        <w:t>«Д</w:t>
      </w:r>
      <w:r w:rsidR="00623518">
        <w:t>оме Хлебникова</w:t>
      </w:r>
      <w:r w:rsidR="005A146C">
        <w:t>»</w:t>
      </w:r>
      <w:r w:rsidR="00623518">
        <w:t xml:space="preserve">, разрушающейся на их глазах уже более десяти лет. Сейчас очередным исследованием его состояния и разработкой проекта занялась очень серьёзная </w:t>
      </w:r>
      <w:r w:rsidR="00E01AD6">
        <w:t xml:space="preserve">научная реставрационная проектно-производственная </w:t>
      </w:r>
      <w:r w:rsidR="00623518">
        <w:t>мастерская. Есть надежда, что профессионалы выдадут «</w:t>
      </w:r>
      <w:proofErr w:type="gramStart"/>
      <w:r w:rsidR="00623518">
        <w:t>на</w:t>
      </w:r>
      <w:proofErr w:type="gramEnd"/>
      <w:r w:rsidR="00623518">
        <w:t xml:space="preserve"> </w:t>
      </w:r>
      <w:proofErr w:type="gramStart"/>
      <w:r w:rsidR="00623518">
        <w:t>гора</w:t>
      </w:r>
      <w:proofErr w:type="gramEnd"/>
      <w:r w:rsidR="00623518">
        <w:t xml:space="preserve">» отличный проект. Но вот найдутся ли деньги на саму реставрацию? Пока Рожнов уповает на неких инвесторов, которые возьмутся за его восстановление. Но их ещё нужно найти, заинтересовать чем-то. Очень хочется надеяться, что личный контроль министра поможет делу сохранения городского памятника архитектуры начала 20 века в стиле «модерн». Войдя в раж, старожилы начали было перечислять Олегу Александровичу и остальные памятники </w:t>
      </w:r>
      <w:r w:rsidR="00013C50">
        <w:t xml:space="preserve">архитектуры в Можайске, </w:t>
      </w:r>
      <w:r w:rsidR="00623518">
        <w:t>влекущие жалкое существование</w:t>
      </w:r>
      <w:r w:rsidR="00013C50">
        <w:t>, но тут министр вежливо остановил поток жалоб и попросил краеведов подготовить ему письмо с подробным перечнем домов, требующих безотлагательных мер.</w:t>
      </w:r>
    </w:p>
    <w:p w:rsidR="00013C50" w:rsidRDefault="0062368F" w:rsidP="005F4C01">
      <w:pPr>
        <w:ind w:firstLine="350"/>
        <w:jc w:val="both"/>
      </w:pPr>
      <w:r>
        <w:t xml:space="preserve">Среди проблем, обозначенных Рожнову, краеведы рассказали (и даже предложили проверить самому) о крайней неразвитости туристской инфраструктуры в городе и районе. Сейчас в стране </w:t>
      </w:r>
      <w:r w:rsidR="006D2363">
        <w:t xml:space="preserve">стали </w:t>
      </w:r>
      <w:r w:rsidR="00062D22">
        <w:t xml:space="preserve">всё </w:t>
      </w:r>
      <w:r w:rsidR="006D2363">
        <w:t xml:space="preserve">чаще </w:t>
      </w:r>
      <w:r>
        <w:t xml:space="preserve"> говорить о внутренне</w:t>
      </w:r>
      <w:r w:rsidR="00B661AF">
        <w:t>м</w:t>
      </w:r>
      <w:r>
        <w:t xml:space="preserve"> туризм</w:t>
      </w:r>
      <w:r w:rsidR="00B661AF">
        <w:t>е</w:t>
      </w:r>
      <w:r>
        <w:t>, и это радует</w:t>
      </w:r>
      <w:r w:rsidR="001A2AB5">
        <w:t>.</w:t>
      </w:r>
      <w:r>
        <w:t xml:space="preserve"> </w:t>
      </w:r>
      <w:r w:rsidR="001A2AB5">
        <w:t>П</w:t>
      </w:r>
      <w:r>
        <w:t xml:space="preserve">отому что в Можайске и окрестностях есть что посмотреть, мы действительно </w:t>
      </w:r>
      <w:r w:rsidR="00B661AF">
        <w:t>обладаем</w:t>
      </w:r>
      <w:r>
        <w:t xml:space="preserve"> богаты</w:t>
      </w:r>
      <w:r w:rsidR="00B661AF">
        <w:t>м</w:t>
      </w:r>
      <w:r>
        <w:t xml:space="preserve"> туристски</w:t>
      </w:r>
      <w:r w:rsidR="00B661AF">
        <w:t>м</w:t>
      </w:r>
      <w:r>
        <w:t xml:space="preserve"> потенциал</w:t>
      </w:r>
      <w:r w:rsidR="00B661AF">
        <w:t>ом</w:t>
      </w:r>
      <w:r>
        <w:t xml:space="preserve">. Но </w:t>
      </w:r>
      <w:r w:rsidR="00B661AF">
        <w:t xml:space="preserve">как мы им распоряжаемся и </w:t>
      </w:r>
      <w:r>
        <w:t xml:space="preserve">что сделали, чтобы туристу было удобно в городе и районе? </w:t>
      </w:r>
      <w:r w:rsidR="00B661AF">
        <w:t>По большому</w:t>
      </w:r>
      <w:r w:rsidR="006D2363">
        <w:t xml:space="preserve"> счёт</w:t>
      </w:r>
      <w:r w:rsidR="00B661AF">
        <w:t>у</w:t>
      </w:r>
      <w:r w:rsidR="006D2363">
        <w:t xml:space="preserve"> ничего. Начать </w:t>
      </w:r>
      <w:r w:rsidR="00B661AF">
        <w:t>хотя</w:t>
      </w:r>
      <w:r w:rsidR="00F90D35">
        <w:t xml:space="preserve"> </w:t>
      </w:r>
      <w:r w:rsidR="00B661AF">
        <w:t>бы</w:t>
      </w:r>
      <w:r w:rsidR="006D2363">
        <w:t xml:space="preserve"> с того, что в городе нет ни одного общественного туалета, не хватает стоянок транспорта, нет аншлагов и указателей и так далее. Все последние годы, город рос и если допустимо так говорить «развивался» совершенно без учёта привлечения туристов. Примерно такая же ситуация, если не хуже, в районе. </w:t>
      </w:r>
      <w:r w:rsidR="001A2AB5">
        <w:t>Если</w:t>
      </w:r>
      <w:r w:rsidR="006D2363">
        <w:t xml:space="preserve"> присмотреться, то и сами объекты показа требуют внимания. Но о каком внимании можно говорить, когда к уже упомянутому так сказать «краеведческому музею», уже несколько лет </w:t>
      </w:r>
      <w:r w:rsidR="00B661AF">
        <w:t xml:space="preserve">в Можайске </w:t>
      </w:r>
      <w:r w:rsidR="006D2363">
        <w:t>закрыт на реставрацию дом-музей художника Герасимова</w:t>
      </w:r>
      <w:r w:rsidR="00B661AF">
        <w:t>? В</w:t>
      </w:r>
      <w:r w:rsidR="00EA25E4">
        <w:t> </w:t>
      </w:r>
      <w:r w:rsidR="00B661AF">
        <w:t>небольшом народном музее быта в с</w:t>
      </w:r>
      <w:proofErr w:type="gramStart"/>
      <w:r w:rsidR="00B661AF">
        <w:t>.П</w:t>
      </w:r>
      <w:proofErr w:type="gramEnd"/>
      <w:r w:rsidR="00B661AF">
        <w:t xml:space="preserve">оречье сокращают </w:t>
      </w:r>
      <w:r w:rsidR="001A2AB5">
        <w:t>сотрудников</w:t>
      </w:r>
      <w:r w:rsidR="00B661AF">
        <w:t xml:space="preserve">, а частный «живой музей </w:t>
      </w:r>
      <w:proofErr w:type="spellStart"/>
      <w:r w:rsidR="00B661AF">
        <w:t>Доронино</w:t>
      </w:r>
      <w:proofErr w:type="spellEnd"/>
      <w:r w:rsidR="00B661AF">
        <w:t xml:space="preserve">» администрация </w:t>
      </w:r>
      <w:r w:rsidR="00F90D35">
        <w:t xml:space="preserve">района </w:t>
      </w:r>
      <w:r w:rsidR="00B661AF">
        <w:t>просто не замечает</w:t>
      </w:r>
      <w:r w:rsidR="00F90D35">
        <w:t>.</w:t>
      </w:r>
      <w:r w:rsidR="00B661AF">
        <w:t xml:space="preserve"> </w:t>
      </w:r>
      <w:r w:rsidR="00F90D35">
        <w:t xml:space="preserve">Да что там не замечает, </w:t>
      </w:r>
      <w:r w:rsidR="00B661AF">
        <w:t xml:space="preserve">многие </w:t>
      </w:r>
      <w:r w:rsidR="00F90D35">
        <w:t xml:space="preserve">чиновники </w:t>
      </w:r>
      <w:r w:rsidR="00B661AF">
        <w:t xml:space="preserve">даже не </w:t>
      </w:r>
      <w:r w:rsidR="00F90D35">
        <w:t>подозревают</w:t>
      </w:r>
      <w:r w:rsidR="00B661AF">
        <w:t xml:space="preserve"> о его существовании.</w:t>
      </w:r>
    </w:p>
    <w:p w:rsidR="00F90D35" w:rsidRDefault="00C5570E" w:rsidP="005F4C01">
      <w:pPr>
        <w:ind w:firstLine="3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71755</wp:posOffset>
            </wp:positionV>
            <wp:extent cx="1767840" cy="1250315"/>
            <wp:effectExtent l="19050" t="0" r="3810" b="0"/>
            <wp:wrapSquare wrapText="bothSides"/>
            <wp:docPr id="9" name="Рисунок 7" descr="D:\Photo_Distr\Select_Temp\Rubezh_StrategyRazvitiya_apr2013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hoto_Distr\Select_Temp\Rubezh_StrategyRazvitiya_apr2013_sm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D35">
        <w:t>Конечно же, говоря о туризме, среди вопросов министру прозвучал и такой – каким видится Олегу Александровичу развитие проекта туристско-рекреационного кластера «Рубеж»? Министр проявил отличную ос</w:t>
      </w:r>
      <w:r w:rsidR="00A7677D">
        <w:t>ведомлённость в этом проекте, и</w:t>
      </w:r>
      <w:r w:rsidR="00F90D35">
        <w:t xml:space="preserve"> сказал, что поскольку его развитие предполагается </w:t>
      </w:r>
      <w:r w:rsidR="00A7677D">
        <w:t xml:space="preserve">в рамках </w:t>
      </w:r>
      <w:proofErr w:type="spellStart"/>
      <w:r w:rsidR="00A7677D">
        <w:t>частно-государственного</w:t>
      </w:r>
      <w:proofErr w:type="spellEnd"/>
      <w:r w:rsidR="00A7677D">
        <w:t xml:space="preserve"> партнёрства, то он ожидает приход инвесторов в проект. В том числе, привлечение их с помощью Русского географического общества, активно участвующего в разработке и продвижении проекта. После этого, в проект будут вкладываться федеральные или областные средства.</w:t>
      </w:r>
    </w:p>
    <w:p w:rsidR="00A7677D" w:rsidRDefault="00A7677D" w:rsidP="005F4C01">
      <w:pPr>
        <w:ind w:firstLine="350"/>
        <w:jc w:val="both"/>
      </w:pPr>
      <w:r>
        <w:t xml:space="preserve">Вопросов задавали много, и все проблемные, но к чести краеведов, они постарались оставить </w:t>
      </w:r>
      <w:r w:rsidR="00D71E3B">
        <w:t xml:space="preserve">и </w:t>
      </w:r>
      <w:r>
        <w:t xml:space="preserve">положительные эмоции у министра. Конечно же, историку Рожнову </w:t>
      </w:r>
      <w:r w:rsidR="004639B0">
        <w:t xml:space="preserve">они </w:t>
      </w:r>
      <w:r>
        <w:t>вруч</w:t>
      </w:r>
      <w:r w:rsidR="004639B0">
        <w:t>или свои</w:t>
      </w:r>
      <w:r>
        <w:t xml:space="preserve"> книги</w:t>
      </w:r>
      <w:r w:rsidR="00D71E3B">
        <w:t>,</w:t>
      </w:r>
      <w:r>
        <w:t xml:space="preserve"> рассказывающие о богато</w:t>
      </w:r>
      <w:r w:rsidR="00460AEA">
        <w:t xml:space="preserve">м прошлом </w:t>
      </w:r>
      <w:r>
        <w:t>Можайска и края.</w:t>
      </w:r>
    </w:p>
    <w:p w:rsidR="00D71E3B" w:rsidRDefault="00D71E3B" w:rsidP="005F4C01">
      <w:pPr>
        <w:ind w:firstLine="350"/>
        <w:jc w:val="both"/>
      </w:pPr>
      <w:r>
        <w:lastRenderedPageBreak/>
        <w:t xml:space="preserve">Затем Олег Александрович пожелал лично ознакомиться с ситуацией на Никольской горе, куда в окружении жителей, чиновников, кандидатов Чёрного А.В. и </w:t>
      </w:r>
      <w:proofErr w:type="spellStart"/>
      <w:r>
        <w:t>Овчинникова</w:t>
      </w:r>
      <w:proofErr w:type="spellEnd"/>
      <w:r>
        <w:t xml:space="preserve"> В.М.</w:t>
      </w:r>
      <w:r w:rsidR="00CE6CAB">
        <w:t>,</w:t>
      </w:r>
      <w:r>
        <w:t xml:space="preserve"> прессы и телевидения, он прошёл пешком</w:t>
      </w:r>
      <w:r w:rsidR="00CE6CAB">
        <w:t>.</w:t>
      </w:r>
      <w:r>
        <w:t xml:space="preserve"> </w:t>
      </w:r>
      <w:r w:rsidR="00CE6CAB">
        <w:t>К</w:t>
      </w:r>
      <w:r>
        <w:t xml:space="preserve"> великой радости жителей – в </w:t>
      </w:r>
      <w:r w:rsidR="00FF1EED">
        <w:t>кои-</w:t>
      </w:r>
      <w:r>
        <w:t xml:space="preserve">то веки, по городу </w:t>
      </w:r>
      <w:r w:rsidR="00CE6CAB">
        <w:t xml:space="preserve">Можайску </w:t>
      </w:r>
      <w:r>
        <w:t xml:space="preserve">ходит министр культуры области? Может, увидев своими глазами город, Никольский собор, Олег </w:t>
      </w:r>
      <w:r w:rsidR="00C5570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46355</wp:posOffset>
            </wp:positionV>
            <wp:extent cx="1323340" cy="1765935"/>
            <wp:effectExtent l="19050" t="0" r="0" b="0"/>
            <wp:wrapSquare wrapText="bothSides"/>
            <wp:docPr id="8" name="Рисунок 6" descr="D:\Photo_Distr\Select_Temp\DSC07690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hoto_Distr\Select_Temp\DSC07690_sm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Александрович проникнется духом старинного </w:t>
      </w:r>
      <w:r w:rsidR="00E979F6">
        <w:t>Можайска</w:t>
      </w:r>
      <w:r w:rsidR="00993406">
        <w:t>.</w:t>
      </w:r>
      <w:r>
        <w:t xml:space="preserve"> И </w:t>
      </w:r>
      <w:r w:rsidR="00993406">
        <w:t>будет</w:t>
      </w:r>
      <w:r>
        <w:t xml:space="preserve"> на своих министерских совещаниях говорить о </w:t>
      </w:r>
      <w:r w:rsidR="00993406">
        <w:t xml:space="preserve">нашем </w:t>
      </w:r>
      <w:r w:rsidR="00E979F6">
        <w:t>городе</w:t>
      </w:r>
      <w:r>
        <w:t xml:space="preserve"> с большим пониманием его проблем. Рожнов осм</w:t>
      </w:r>
      <w:r w:rsidR="00CE6CAB">
        <w:t>о</w:t>
      </w:r>
      <w:r>
        <w:t>т</w:t>
      </w:r>
      <w:r w:rsidR="00CE6CAB">
        <w:t>рел цирк оползня</w:t>
      </w:r>
      <w:r w:rsidR="005424E3">
        <w:t>, на котором только что завершились полевые инженерно-геологические исследования</w:t>
      </w:r>
      <w:r w:rsidR="00CE6CAB">
        <w:t xml:space="preserve"> и Никольский</w:t>
      </w:r>
      <w:r>
        <w:t xml:space="preserve"> собор</w:t>
      </w:r>
      <w:r w:rsidR="00CE6CAB">
        <w:t>.</w:t>
      </w:r>
      <w:r>
        <w:t xml:space="preserve"> </w:t>
      </w:r>
      <w:r w:rsidR="005424E3">
        <w:t xml:space="preserve">Пообещал, что противоаварийные работы на Никольской горе начнутся ещё до конца этого года и продолжатся уже в следующем. </w:t>
      </w:r>
      <w:r w:rsidR="00CE6CAB">
        <w:t>С</w:t>
      </w:r>
      <w:r>
        <w:t xml:space="preserve">тароста </w:t>
      </w:r>
      <w:r w:rsidR="005424E3">
        <w:t>собора</w:t>
      </w:r>
      <w:r>
        <w:t xml:space="preserve"> Голиков В.М. провёл для </w:t>
      </w:r>
      <w:r w:rsidR="005424E3">
        <w:t>министра</w:t>
      </w:r>
      <w:r>
        <w:t xml:space="preserve"> небольшую экскурсию в </w:t>
      </w:r>
      <w:proofErr w:type="spellStart"/>
      <w:r>
        <w:t>подклет</w:t>
      </w:r>
      <w:proofErr w:type="spellEnd"/>
      <w:r>
        <w:t xml:space="preserve"> </w:t>
      </w:r>
      <w:r w:rsidR="00B3377B">
        <w:t>храма</w:t>
      </w:r>
      <w:r>
        <w:t xml:space="preserve">, где </w:t>
      </w:r>
      <w:r w:rsidR="00CE6CAB">
        <w:t xml:space="preserve">фундаментом являются древние въездные ворота в ранее существовавший Можайский кремль, показал </w:t>
      </w:r>
      <w:r w:rsidR="005424E3">
        <w:t xml:space="preserve">прекрасную </w:t>
      </w:r>
      <w:r w:rsidR="00CE6CAB">
        <w:t>библиотеку и небольшой музей</w:t>
      </w:r>
      <w:r w:rsidR="005424E3">
        <w:t>, созданный общиной собора</w:t>
      </w:r>
      <w:r w:rsidR="00CE6CAB">
        <w:t xml:space="preserve"> </w:t>
      </w:r>
      <w:r w:rsidR="005424E3">
        <w:t xml:space="preserve">и стараниями старосты, </w:t>
      </w:r>
      <w:r w:rsidR="00CE6CAB">
        <w:t>там же</w:t>
      </w:r>
      <w:r w:rsidR="005424E3">
        <w:t xml:space="preserve">, в </w:t>
      </w:r>
      <w:proofErr w:type="spellStart"/>
      <w:r w:rsidR="005424E3">
        <w:t>подклете</w:t>
      </w:r>
      <w:proofErr w:type="spellEnd"/>
      <w:r w:rsidR="00CE6CAB">
        <w:t>.</w:t>
      </w:r>
    </w:p>
    <w:p w:rsidR="00CE6CAB" w:rsidRDefault="00CE6CAB" w:rsidP="005F4C01">
      <w:pPr>
        <w:ind w:firstLine="350"/>
        <w:jc w:val="both"/>
      </w:pPr>
      <w:r>
        <w:t xml:space="preserve">После этого, министр культуры, </w:t>
      </w:r>
      <w:r w:rsidR="007E2AB0">
        <w:t xml:space="preserve">так </w:t>
      </w:r>
      <w:r>
        <w:t>много в последний час</w:t>
      </w:r>
      <w:r w:rsidR="007E2AB0">
        <w:t>,</w:t>
      </w:r>
      <w:r>
        <w:t xml:space="preserve"> </w:t>
      </w:r>
      <w:r w:rsidR="007E2AB0">
        <w:t>у</w:t>
      </w:r>
      <w:r>
        <w:t xml:space="preserve">слышавший о городской усадьбе и её плачевном состоянии, решил сам </w:t>
      </w:r>
      <w:r w:rsidR="007E2AB0">
        <w:t>осмотреть дом Хлебникова</w:t>
      </w:r>
      <w:r>
        <w:t>. Сопровождала его в этой небольшой поездке заместитель главы администрации района Лузина Марина Петровна.</w:t>
      </w:r>
    </w:p>
    <w:p w:rsidR="00CE6CAB" w:rsidRDefault="003C70C7" w:rsidP="005F4C01">
      <w:pPr>
        <w:ind w:firstLine="3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14605</wp:posOffset>
            </wp:positionV>
            <wp:extent cx="1840865" cy="1670685"/>
            <wp:effectExtent l="19050" t="0" r="6985" b="0"/>
            <wp:wrapSquare wrapText="bothSides"/>
            <wp:docPr id="3" name="Рисунок 2" descr="D:\Photo_Distr\Select_Temp\OblFilarmoniya_Detyam_3sept2013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_Distr\Select_Temp\OblFilarmoniya_Detyam_3sept2013_s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CAB">
        <w:t>Первая часть программы рабочей поездк</w:t>
      </w:r>
      <w:r w:rsidR="007E2AB0">
        <w:t>и</w:t>
      </w:r>
      <w:r w:rsidR="00CE6CAB">
        <w:t xml:space="preserve"> на этом завершилась</w:t>
      </w:r>
      <w:r w:rsidR="007E2AB0">
        <w:t>.</w:t>
      </w:r>
      <w:r w:rsidR="00CE6CAB">
        <w:t xml:space="preserve"> Рожнов приехал в РКДЦ</w:t>
      </w:r>
      <w:r w:rsidR="007E2AB0">
        <w:t xml:space="preserve"> и</w:t>
      </w:r>
      <w:r w:rsidR="00CE6CAB">
        <w:t xml:space="preserve"> дал небольшое интервью трём телевизионным каналам о второй цели своего визита </w:t>
      </w:r>
      <w:r w:rsidR="007E2AB0">
        <w:t xml:space="preserve">в Можайск. Здесь, сказал он, будет дан старт новому творческому проекту министерства культуры Московской области «Областная филармония – детям Подмосковья». Для детей и жителей района должны выступить лучшие коллективы Московской областной филармонии и талантливые дети Можайска и Протвино – лауреаты различных конкурсов и фестивалей, автобусы с которыми уже стояли на площади у дома культуры. Этот проект имеет большое значение, сказал министр, ещё и потому, что не все дети из Можайска и района могут вот так запросто приехать в Москву и посетить областную филармонию. В концерте примут участие: </w:t>
      </w:r>
      <w:proofErr w:type="gramStart"/>
      <w:r w:rsidR="007E2AB0">
        <w:t xml:space="preserve">Камерный оркестр «Инструментальная капелла», Государственный Академический оркестр народных инструментов «Русские узоры», ансамбль музыки и танца «Садко», ансамбль «Русский тембр», дуэт «Серебряные струны». </w:t>
      </w:r>
      <w:proofErr w:type="gramEnd"/>
    </w:p>
    <w:p w:rsidR="003C70C7" w:rsidRDefault="003C70C7" w:rsidP="003C70C7">
      <w:pPr>
        <w:pStyle w:val="a4"/>
        <w:ind w:left="710"/>
        <w:jc w:val="center"/>
      </w:pPr>
      <w:r>
        <w:t>*    *    *</w:t>
      </w:r>
    </w:p>
    <w:p w:rsidR="007E2AB0" w:rsidRDefault="007E2AB0" w:rsidP="005F4C01">
      <w:pPr>
        <w:ind w:firstLine="350"/>
        <w:jc w:val="both"/>
      </w:pPr>
      <w:r>
        <w:t xml:space="preserve">Хочется надеяться, что этот первый, с февраля 2013 года, когда </w:t>
      </w:r>
      <w:r w:rsidR="002F2C93">
        <w:t>Олег Рожнов приступил к обязанностям главы министерства, его визит в Можайск поможет всем нам сдвинуть с места воз проблем, накопивши</w:t>
      </w:r>
      <w:r w:rsidR="000F5CCF" w:rsidRPr="000F5CCF">
        <w:t>й</w:t>
      </w:r>
      <w:r w:rsidR="002F2C93">
        <w:t xml:space="preserve">ся в городе и районе в сфере культуры и туризма. </w:t>
      </w:r>
      <w:r w:rsidR="00F1730E">
        <w:t>Во всяком случае</w:t>
      </w:r>
      <w:r w:rsidR="002F2C93">
        <w:t xml:space="preserve">, его </w:t>
      </w:r>
      <w:r w:rsidR="00F1730E">
        <w:t xml:space="preserve">собранность, </w:t>
      </w:r>
      <w:r w:rsidR="002F2C93">
        <w:t>деловитость, энергия</w:t>
      </w:r>
      <w:r w:rsidR="00F1730E">
        <w:t xml:space="preserve"> и</w:t>
      </w:r>
      <w:r w:rsidR="002F2C93">
        <w:t xml:space="preserve"> готовность к диалогу с обществом, даже большая чем у некоторых местных чиновников, вселяет эту надежду.</w:t>
      </w:r>
    </w:p>
    <w:p w:rsidR="00EF12E4" w:rsidRPr="00EF12E4" w:rsidRDefault="00EF12E4" w:rsidP="00EF12E4">
      <w:pPr>
        <w:ind w:firstLine="350"/>
        <w:jc w:val="right"/>
        <w:rPr>
          <w:i/>
        </w:rPr>
      </w:pPr>
      <w:r w:rsidRPr="00EF12E4">
        <w:rPr>
          <w:i/>
        </w:rPr>
        <w:t>Можайское объединение краеведов</w:t>
      </w:r>
    </w:p>
    <w:sectPr w:rsidR="00EF12E4" w:rsidRPr="00EF12E4" w:rsidSect="00867C1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DC3"/>
    <w:multiLevelType w:val="hybridMultilevel"/>
    <w:tmpl w:val="1E447346"/>
    <w:lvl w:ilvl="0" w:tplc="0C42A082">
      <w:start w:val="3"/>
      <w:numFmt w:val="bullet"/>
      <w:lvlText w:val=""/>
      <w:lvlJc w:val="left"/>
      <w:pPr>
        <w:ind w:left="7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067"/>
    <w:rsid w:val="00013C50"/>
    <w:rsid w:val="00021CF1"/>
    <w:rsid w:val="00052A97"/>
    <w:rsid w:val="00062D22"/>
    <w:rsid w:val="0008121F"/>
    <w:rsid w:val="000A6F0A"/>
    <w:rsid w:val="000A7C70"/>
    <w:rsid w:val="000F5CCF"/>
    <w:rsid w:val="00117527"/>
    <w:rsid w:val="0013582E"/>
    <w:rsid w:val="00141253"/>
    <w:rsid w:val="0014398C"/>
    <w:rsid w:val="00183002"/>
    <w:rsid w:val="00193F92"/>
    <w:rsid w:val="001A22E5"/>
    <w:rsid w:val="001A2AB5"/>
    <w:rsid w:val="001A7AFD"/>
    <w:rsid w:val="001B4F8A"/>
    <w:rsid w:val="00226533"/>
    <w:rsid w:val="00226E44"/>
    <w:rsid w:val="00237872"/>
    <w:rsid w:val="0026103D"/>
    <w:rsid w:val="002739DD"/>
    <w:rsid w:val="00297440"/>
    <w:rsid w:val="002E4A6F"/>
    <w:rsid w:val="002F2C93"/>
    <w:rsid w:val="00316D95"/>
    <w:rsid w:val="003345B8"/>
    <w:rsid w:val="00336A55"/>
    <w:rsid w:val="00351A32"/>
    <w:rsid w:val="0038680C"/>
    <w:rsid w:val="00395806"/>
    <w:rsid w:val="003C70C7"/>
    <w:rsid w:val="003D0B34"/>
    <w:rsid w:val="003D1A7A"/>
    <w:rsid w:val="003E4F4D"/>
    <w:rsid w:val="003F33BF"/>
    <w:rsid w:val="00432974"/>
    <w:rsid w:val="00460AEA"/>
    <w:rsid w:val="004639B0"/>
    <w:rsid w:val="004A3182"/>
    <w:rsid w:val="004B2842"/>
    <w:rsid w:val="004D4480"/>
    <w:rsid w:val="004D5D8E"/>
    <w:rsid w:val="005138FB"/>
    <w:rsid w:val="00513FBE"/>
    <w:rsid w:val="005178B6"/>
    <w:rsid w:val="005424E3"/>
    <w:rsid w:val="005432C4"/>
    <w:rsid w:val="00546102"/>
    <w:rsid w:val="0056619D"/>
    <w:rsid w:val="005A146C"/>
    <w:rsid w:val="005A7BFB"/>
    <w:rsid w:val="005F4C01"/>
    <w:rsid w:val="00606E32"/>
    <w:rsid w:val="00623518"/>
    <w:rsid w:val="0062368F"/>
    <w:rsid w:val="00631DC8"/>
    <w:rsid w:val="0069360A"/>
    <w:rsid w:val="006A4505"/>
    <w:rsid w:val="006D231D"/>
    <w:rsid w:val="006D2363"/>
    <w:rsid w:val="006E67BD"/>
    <w:rsid w:val="006F07D1"/>
    <w:rsid w:val="00720D87"/>
    <w:rsid w:val="007844E1"/>
    <w:rsid w:val="00787D4D"/>
    <w:rsid w:val="007E2AB0"/>
    <w:rsid w:val="0080413F"/>
    <w:rsid w:val="0080530D"/>
    <w:rsid w:val="0080748A"/>
    <w:rsid w:val="00847096"/>
    <w:rsid w:val="008575AF"/>
    <w:rsid w:val="00867A76"/>
    <w:rsid w:val="00867C1C"/>
    <w:rsid w:val="00883077"/>
    <w:rsid w:val="008941E5"/>
    <w:rsid w:val="008B7067"/>
    <w:rsid w:val="008C30DB"/>
    <w:rsid w:val="00937EEA"/>
    <w:rsid w:val="009762D3"/>
    <w:rsid w:val="00993406"/>
    <w:rsid w:val="009B41D4"/>
    <w:rsid w:val="009B5043"/>
    <w:rsid w:val="00A15048"/>
    <w:rsid w:val="00A15E70"/>
    <w:rsid w:val="00A5052C"/>
    <w:rsid w:val="00A73C88"/>
    <w:rsid w:val="00A7677D"/>
    <w:rsid w:val="00AC170F"/>
    <w:rsid w:val="00AD7400"/>
    <w:rsid w:val="00B030C0"/>
    <w:rsid w:val="00B30982"/>
    <w:rsid w:val="00B3377B"/>
    <w:rsid w:val="00B661AF"/>
    <w:rsid w:val="00B66CFD"/>
    <w:rsid w:val="00BB0811"/>
    <w:rsid w:val="00C1001E"/>
    <w:rsid w:val="00C11C2B"/>
    <w:rsid w:val="00C2445A"/>
    <w:rsid w:val="00C3497E"/>
    <w:rsid w:val="00C4509D"/>
    <w:rsid w:val="00C532F3"/>
    <w:rsid w:val="00C5570E"/>
    <w:rsid w:val="00C8262B"/>
    <w:rsid w:val="00CC7810"/>
    <w:rsid w:val="00CE6CAB"/>
    <w:rsid w:val="00D04CE5"/>
    <w:rsid w:val="00D21FD6"/>
    <w:rsid w:val="00D50C8C"/>
    <w:rsid w:val="00D54B0E"/>
    <w:rsid w:val="00D61471"/>
    <w:rsid w:val="00D71E3B"/>
    <w:rsid w:val="00D9736B"/>
    <w:rsid w:val="00DA550C"/>
    <w:rsid w:val="00DC68D1"/>
    <w:rsid w:val="00DE2579"/>
    <w:rsid w:val="00DF3010"/>
    <w:rsid w:val="00E01AD6"/>
    <w:rsid w:val="00E56B77"/>
    <w:rsid w:val="00E979F6"/>
    <w:rsid w:val="00EA25E4"/>
    <w:rsid w:val="00EA2F98"/>
    <w:rsid w:val="00EA3191"/>
    <w:rsid w:val="00EA6644"/>
    <w:rsid w:val="00EF12E4"/>
    <w:rsid w:val="00F1730E"/>
    <w:rsid w:val="00F24741"/>
    <w:rsid w:val="00F454A9"/>
    <w:rsid w:val="00F47A23"/>
    <w:rsid w:val="00F7224E"/>
    <w:rsid w:val="00F85D6E"/>
    <w:rsid w:val="00F90D35"/>
    <w:rsid w:val="00F94481"/>
    <w:rsid w:val="00FA5314"/>
    <w:rsid w:val="00FC5F96"/>
    <w:rsid w:val="00FD34E0"/>
    <w:rsid w:val="00FE0C47"/>
    <w:rsid w:val="00FE0C4B"/>
    <w:rsid w:val="00FE3EB9"/>
    <w:rsid w:val="00FF1EED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8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3C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73C8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73C8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A73C88"/>
    <w:rPr>
      <w:b/>
      <w:bCs/>
    </w:rPr>
  </w:style>
  <w:style w:type="paragraph" w:styleId="a4">
    <w:name w:val="List Paragraph"/>
    <w:basedOn w:val="a"/>
    <w:uiPriority w:val="34"/>
    <w:qFormat/>
    <w:rsid w:val="00A73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cp:lastModifiedBy>none</cp:lastModifiedBy>
  <cp:revision>15</cp:revision>
  <dcterms:created xsi:type="dcterms:W3CDTF">2013-09-03T22:00:00Z</dcterms:created>
  <dcterms:modified xsi:type="dcterms:W3CDTF">2013-09-03T22:41:00Z</dcterms:modified>
</cp:coreProperties>
</file>