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655" w:y="465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</w:t>
      </w:r>
    </w:p>
    <w:p>
      <w:pPr>
        <w:pStyle w:val="Style5"/>
        <w:framePr w:wrap="none" w:vAnchor="page" w:hAnchor="page" w:x="4587" w:y="251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&lt;</w:t>
      </w:r>
    </w:p>
    <w:p>
      <w:pPr>
        <w:pStyle w:val="Style7"/>
        <w:framePr w:wrap="none" w:vAnchor="page" w:hAnchor="page" w:x="8043" w:y="307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</w:t>
      </w:r>
    </w:p>
    <w:p>
      <w:pPr>
        <w:pStyle w:val="Style9"/>
        <w:framePr w:w="6720" w:h="9721" w:hRule="exact" w:wrap="none" w:vAnchor="page" w:hAnchor="page" w:x="925" w:y="788"/>
        <w:widowControl w:val="0"/>
        <w:keepNext w:val="0"/>
        <w:keepLines w:val="0"/>
        <w:shd w:val="clear" w:color="auto" w:fill="auto"/>
        <w:bidi w:val="0"/>
        <w:spacing w:before="0" w:after="72" w:line="130" w:lineRule="exact"/>
        <w:ind w:left="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ЗАЩИТА ПРАВ РЕБЕНКА</w:t>
      </w:r>
    </w:p>
    <w:p>
      <w:pPr>
        <w:pStyle w:val="Style11"/>
        <w:framePr w:w="6720" w:h="9721" w:hRule="exact" w:wrap="none" w:vAnchor="page" w:hAnchor="page" w:x="925" w:y="788"/>
        <w:widowControl w:val="0"/>
        <w:keepNext w:val="0"/>
        <w:keepLines w:val="0"/>
        <w:shd w:val="clear" w:color="auto" w:fill="auto"/>
        <w:bidi w:val="0"/>
        <w:spacing w:before="0" w:after="0"/>
        <w:ind w:left="3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Никем не любимый ребенок перестает быть ребенком:</w:t>
        <w:br/>
        <w:t>он лишь маленький беззащитный взрослый.</w:t>
      </w:r>
    </w:p>
    <w:p>
      <w:pPr>
        <w:pStyle w:val="Style11"/>
        <w:framePr w:w="6720" w:h="9721" w:hRule="exact" w:wrap="none" w:vAnchor="page" w:hAnchor="page" w:x="925" w:y="788"/>
        <w:widowControl w:val="0"/>
        <w:keepNext w:val="0"/>
        <w:keepLines w:val="0"/>
        <w:shd w:val="clear" w:color="auto" w:fill="auto"/>
        <w:bidi w:val="0"/>
        <w:spacing w:before="0" w:after="116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(Жельбер Сесборн)</w:t>
      </w:r>
    </w:p>
    <w:p>
      <w:pPr>
        <w:pStyle w:val="Style9"/>
        <w:framePr w:w="6720" w:h="9721" w:hRule="exact" w:wrap="none" w:vAnchor="page" w:hAnchor="page" w:x="925" w:y="788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Взрослые люди имеют много различных прав. Основные из них изложены во Всеобщей декларации</w:t>
        <w:br/>
        <w:t>прав человека.</w:t>
      </w:r>
    </w:p>
    <w:p>
      <w:pPr>
        <w:pStyle w:val="Style9"/>
        <w:framePr w:w="6720" w:h="9721" w:hRule="exact" w:wrap="none" w:vAnchor="page" w:hAnchor="page" w:x="925" w:y="788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 есть ли какие-нибудь права у детей? Да, есть! И они записаны в Декларации прав ребенка, которую</w:t>
        <w:br/>
        <w:t>создала и приняла Организация Объединенных Наций (ООН).</w:t>
      </w:r>
    </w:p>
    <w:p>
      <w:pPr>
        <w:pStyle w:val="Style9"/>
        <w:framePr w:w="6720" w:h="9721" w:hRule="exact" w:wrap="none" w:vAnchor="page" w:hAnchor="page" w:x="925" w:y="788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Эта Декларация потому и существует, что все взрослые люди прекрасно понимают: из бесправного,</w:t>
        <w:br/>
        <w:t>запуганного ребенка может вырасти только бесправный, запуганный взрослый, который не может писать стихи,</w:t>
        <w:br/>
        <w:t>сочинять музыку, запускать космические корабли и многое другое.</w:t>
      </w:r>
    </w:p>
    <w:p>
      <w:pPr>
        <w:pStyle w:val="Style9"/>
        <w:framePr w:w="6720" w:h="9721" w:hRule="exact" w:wrap="none" w:vAnchor="page" w:hAnchor="page" w:x="925" w:y="788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Конвенция ООН о правах ребёнка даёт определение понятия «жёсткое обращение» и определяет меры</w:t>
        <w:br/>
        <w:t>защиты признания права каждого ребёнка.</w:t>
      </w:r>
    </w:p>
    <w:p>
      <w:pPr>
        <w:pStyle w:val="Style9"/>
        <w:framePr w:w="6720" w:h="9721" w:hRule="exact" w:wrap="none" w:vAnchor="page" w:hAnchor="page" w:x="925" w:y="788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Уголовный кодекс РФ гарантирует права ребёнка и применяет меру: «лишение родительских прав» при</w:t>
        <w:br/>
        <w:t>непосредственной угрозе жизни и здоровью ребёнка.</w:t>
      </w:r>
    </w:p>
    <w:p>
      <w:pPr>
        <w:pStyle w:val="Style9"/>
        <w:framePr w:w="6720" w:h="9721" w:hRule="exact" w:wrap="none" w:vAnchor="page" w:hAnchor="page" w:x="925" w:y="788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Закон «Об образовании» утверждает право ребёнка на уважение его человеческого достоинства.</w:t>
      </w:r>
    </w:p>
    <w:p>
      <w:pPr>
        <w:pStyle w:val="Style9"/>
        <w:framePr w:w="6720" w:h="9721" w:hRule="exact" w:wrap="none" w:vAnchor="page" w:hAnchor="page" w:x="925" w:y="788"/>
        <w:widowControl w:val="0"/>
        <w:keepNext w:val="0"/>
        <w:keepLines w:val="0"/>
        <w:shd w:val="clear" w:color="auto" w:fill="auto"/>
        <w:bidi w:val="0"/>
        <w:jc w:val="both"/>
        <w:spacing w:before="0" w:after="12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Закон РФ «О защите прав детей» гласит: «Жестокое обращение с детьми, физическое насилие над ними</w:t>
        <w:br/>
        <w:t>запрещены».</w:t>
      </w:r>
    </w:p>
    <w:p>
      <w:pPr>
        <w:pStyle w:val="Style9"/>
        <w:framePr w:w="6720" w:h="9721" w:hRule="exact" w:wrap="none" w:vAnchor="page" w:hAnchor="page" w:x="925" w:y="788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Это значит, что права взрослого человека и права ребенка важно знать.</w:t>
      </w:r>
    </w:p>
    <w:p>
      <w:pPr>
        <w:pStyle w:val="Style9"/>
        <w:numPr>
          <w:ilvl w:val="0"/>
          <w:numId w:val="1"/>
        </w:numPr>
        <w:framePr w:w="6720" w:h="9721" w:hRule="exact" w:wrap="none" w:vAnchor="page" w:hAnchor="page" w:x="925" w:y="788"/>
        <w:tabs>
          <w:tab w:leader="none" w:pos="5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Каждый ребенок имеет право на все, что изложено в Декларации прав ребенка, независимо от</w:t>
        <w:br/>
        <w:t>финансового положения его родителей, национальности, религиозных, политических и иных убеждений. В</w:t>
        <w:br/>
        <w:t>законах любого государства главным должно быть наилучшее соблюдение интересов ребенка и предоставление</w:t>
        <w:br/>
        <w:t>ему возможности свободно развиваться духовно, умственно и физически. Законы любого государства должны</w:t>
        <w:br/>
        <w:t>обеспечивать социальную защиту ребенка.</w:t>
      </w:r>
    </w:p>
    <w:p>
      <w:pPr>
        <w:pStyle w:val="Style9"/>
        <w:numPr>
          <w:ilvl w:val="0"/>
          <w:numId w:val="1"/>
        </w:numPr>
        <w:framePr w:w="6720" w:h="9721" w:hRule="exact" w:wrap="none" w:vAnchor="page" w:hAnchor="page" w:x="925" w:y="788"/>
        <w:tabs>
          <w:tab w:leader="none" w:pos="6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Каждый ребенок со дня своего рождения имеет право на гражданство и собственное имя</w:t>
      </w:r>
    </w:p>
    <w:p>
      <w:pPr>
        <w:pStyle w:val="Style9"/>
        <w:numPr>
          <w:ilvl w:val="0"/>
          <w:numId w:val="1"/>
        </w:numPr>
        <w:framePr w:w="6720" w:h="9721" w:hRule="exact" w:wrap="none" w:vAnchor="page" w:hAnchor="page" w:x="925" w:y="788"/>
        <w:tabs>
          <w:tab w:leader="none" w:pos="5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Каждый ребенок имеет право на достойное медицинское обслуживание, на достойное жилище, питание</w:t>
        <w:br/>
        <w:t>и развлечения.</w:t>
      </w:r>
    </w:p>
    <w:p>
      <w:pPr>
        <w:pStyle w:val="Style9"/>
        <w:numPr>
          <w:ilvl w:val="0"/>
          <w:numId w:val="1"/>
        </w:numPr>
        <w:framePr w:w="6720" w:h="9721" w:hRule="exact" w:wrap="none" w:vAnchor="page" w:hAnchor="page" w:x="925" w:y="788"/>
        <w:tabs>
          <w:tab w:leader="none" w:pos="6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Каждый ребенок и его мать имеет право на особую заботу государства об охранё их здоровья.</w:t>
      </w:r>
    </w:p>
    <w:p>
      <w:pPr>
        <w:pStyle w:val="Style9"/>
        <w:numPr>
          <w:ilvl w:val="0"/>
          <w:numId w:val="1"/>
        </w:numPr>
        <w:framePr w:w="6720" w:h="9721" w:hRule="exact" w:wrap="none" w:vAnchor="page" w:hAnchor="page" w:x="925" w:y="788"/>
        <w:tabs>
          <w:tab w:leader="none" w:pos="6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Каждый ребенок нуждается в любви и внимании.</w:t>
      </w:r>
    </w:p>
    <w:p>
      <w:pPr>
        <w:pStyle w:val="Style9"/>
        <w:numPr>
          <w:ilvl w:val="0"/>
          <w:numId w:val="1"/>
        </w:numPr>
        <w:framePr w:w="6720" w:h="9721" w:hRule="exact" w:wrap="none" w:vAnchor="page" w:hAnchor="page" w:x="925" w:y="788"/>
        <w:tabs>
          <w:tab w:leader="none" w:pos="5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тех случаях, когда ребенок по каким-то причинам лишается семьи, он имеет право на особую заботу</w:t>
        <w:br/>
        <w:t>со стороны государства.</w:t>
      </w:r>
    </w:p>
    <w:p>
      <w:pPr>
        <w:pStyle w:val="Style9"/>
        <w:numPr>
          <w:ilvl w:val="0"/>
          <w:numId w:val="1"/>
        </w:numPr>
        <w:framePr w:w="6720" w:h="9721" w:hRule="exact" w:wrap="none" w:vAnchor="page" w:hAnchor="page" w:x="925" w:y="788"/>
        <w:tabs>
          <w:tab w:leader="none" w:pos="6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Ни один малолетний ребенок не может быть разлучен с матерью, кроме исключительных случаев.</w:t>
      </w:r>
    </w:p>
    <w:p>
      <w:pPr>
        <w:pStyle w:val="Style9"/>
        <w:numPr>
          <w:ilvl w:val="0"/>
          <w:numId w:val="1"/>
        </w:numPr>
        <w:framePr w:w="6720" w:h="9721" w:hRule="exact" w:wrap="none" w:vAnchor="page" w:hAnchor="page" w:x="925" w:y="788"/>
        <w:tabs>
          <w:tab w:leader="none" w:pos="5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Каждый ребенок с физическими и психическими недостатками имеет право на заботу, а также</w:t>
        <w:br/>
        <w:t>специальное образование и медицинский уход.</w:t>
      </w:r>
    </w:p>
    <w:p>
      <w:pPr>
        <w:pStyle w:val="Style9"/>
        <w:numPr>
          <w:ilvl w:val="0"/>
          <w:numId w:val="1"/>
        </w:numPr>
        <w:framePr w:w="6720" w:h="9721" w:hRule="exact" w:wrap="none" w:vAnchor="page" w:hAnchor="page" w:x="925" w:y="788"/>
        <w:tabs>
          <w:tab w:leader="none" w:pos="6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Каждый ребенок имеет право на бесплатное и обязательное.</w:t>
      </w:r>
    </w:p>
    <w:p>
      <w:pPr>
        <w:pStyle w:val="Style9"/>
        <w:numPr>
          <w:ilvl w:val="0"/>
          <w:numId w:val="1"/>
        </w:numPr>
        <w:framePr w:w="6720" w:h="9721" w:hRule="exact" w:wrap="none" w:vAnchor="page" w:hAnchor="page" w:x="925" w:y="788"/>
        <w:tabs>
          <w:tab w:leader="none" w:pos="6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Образование, игры и развлечения должны способствовать общему культурному развитию ребенка. Об</w:t>
      </w:r>
    </w:p>
    <w:p>
      <w:pPr>
        <w:pStyle w:val="Style9"/>
        <w:framePr w:w="6720" w:h="9721" w:hRule="exact" w:wrap="none" w:vAnchor="page" w:hAnchor="page" w:x="925" w:y="788"/>
        <w:tabs>
          <w:tab w:leader="none" w:pos="55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этом обязаны заботиться государство и в первую очередь родители ребенка.</w:t>
        <w:tab/>
      </w:r>
      <w:r>
        <w:rPr>
          <w:rStyle w:val="CharStyle13"/>
        </w:rPr>
        <w:t>•</w:t>
      </w:r>
    </w:p>
    <w:p>
      <w:pPr>
        <w:pStyle w:val="Style9"/>
        <w:numPr>
          <w:ilvl w:val="0"/>
          <w:numId w:val="1"/>
        </w:numPr>
        <w:framePr w:w="6720" w:h="9721" w:hRule="exact" w:wrap="none" w:vAnchor="page" w:hAnchor="page" w:x="925" w:y="788"/>
        <w:tabs>
          <w:tab w:leader="none" w:pos="5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Каждый ребенок имеет право при любых обстоятельствах получать защиту и помощь в первую</w:t>
        <w:br/>
        <w:t>очередь.</w:t>
      </w:r>
    </w:p>
    <w:p>
      <w:pPr>
        <w:pStyle w:val="Style9"/>
        <w:numPr>
          <w:ilvl w:val="0"/>
          <w:numId w:val="1"/>
        </w:numPr>
        <w:framePr w:w="6720" w:h="9721" w:hRule="exact" w:wrap="none" w:vAnchor="page" w:hAnchor="page" w:x="925" w:y="788"/>
        <w:tabs>
          <w:tab w:leader="none" w:pos="6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Каждый ребенок должен быть огражден от жестокости и эксплуатации в любой форме.</w:t>
      </w:r>
    </w:p>
    <w:p>
      <w:pPr>
        <w:pStyle w:val="Style9"/>
        <w:numPr>
          <w:ilvl w:val="0"/>
          <w:numId w:val="1"/>
        </w:numPr>
        <w:framePr w:w="6720" w:h="9721" w:hRule="exact" w:wrap="none" w:vAnchor="page" w:hAnchor="page" w:x="925" w:y="788"/>
        <w:tabs>
          <w:tab w:leader="none" w:pos="5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Каждый ребенок должен быть защищен от дискриминации в расовой, национальной или любой другой</w:t>
        <w:br/>
        <w:t>форме.</w:t>
      </w:r>
    </w:p>
    <w:p>
      <w:pPr>
        <w:pStyle w:val="Style9"/>
        <w:numPr>
          <w:ilvl w:val="0"/>
          <w:numId w:val="1"/>
        </w:numPr>
        <w:framePr w:w="6720" w:h="9721" w:hRule="exact" w:wrap="none" w:vAnchor="page" w:hAnchor="page" w:x="925" w:y="788"/>
        <w:tabs>
          <w:tab w:leader="none" w:pos="6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каждом ребенке должно воспитываться чувство дружбы и взаимопонимания между народами.</w:t>
      </w:r>
    </w:p>
    <w:p>
      <w:pPr>
        <w:pStyle w:val="Style9"/>
        <w:framePr w:w="6720" w:h="9721" w:hRule="exact" w:wrap="none" w:vAnchor="page" w:hAnchor="page" w:x="925" w:y="788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Свои негативные эмоции родители нередко выплёскивают на тех. Кто под руку попадётся, чаще всего на</w:t>
      </w:r>
    </w:p>
    <w:p>
      <w:pPr>
        <w:pStyle w:val="Style9"/>
        <w:framePr w:w="6720" w:h="9721" w:hRule="exact" w:wrap="none" w:vAnchor="page" w:hAnchor="page" w:x="925" w:y="788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детей.</w:t>
      </w:r>
    </w:p>
    <w:p>
      <w:pPr>
        <w:pStyle w:val="Style9"/>
        <w:framePr w:w="6720" w:h="9721" w:hRule="exact" w:wrap="none" w:vAnchor="page" w:hAnchor="page" w:x="925" w:y="788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 дети не могут понять, почему взрослые сердятся.</w:t>
      </w:r>
    </w:p>
    <w:p>
      <w:pPr>
        <w:pStyle w:val="Style9"/>
        <w:framePr w:w="6720" w:h="9721" w:hRule="exact" w:wrap="none" w:vAnchor="page" w:hAnchor="page" w:x="925" w:y="788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Родительская жестокость имеет место приблизительно в 45% семей.</w:t>
      </w:r>
    </w:p>
    <w:p>
      <w:pPr>
        <w:pStyle w:val="Style9"/>
        <w:framePr w:w="6720" w:h="9721" w:hRule="exact" w:wrap="none" w:vAnchor="page" w:hAnchor="page" w:x="925" w:y="788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правильного воспитания родителям полезно знать, какие формы наказаний существуют.</w:t>
      </w:r>
    </w:p>
    <w:p>
      <w:pPr>
        <w:pStyle w:val="Style9"/>
        <w:numPr>
          <w:ilvl w:val="0"/>
          <w:numId w:val="3"/>
        </w:numPr>
        <w:framePr w:w="6720" w:h="9721" w:hRule="exact" w:wrap="none" w:vAnchor="page" w:hAnchor="page" w:x="925" w:y="788"/>
        <w:tabs>
          <w:tab w:leader="none" w:pos="6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Физическое воздействие.</w:t>
      </w:r>
    </w:p>
    <w:p>
      <w:pPr>
        <w:pStyle w:val="Style9"/>
        <w:framePr w:w="6720" w:h="9721" w:hRule="exact" w:wrap="none" w:vAnchor="page" w:hAnchor="page" w:x="925" w:y="788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Нет более нелогичной картины, чем мать, шлёпающая своего ребёнка со словами: «^Цраться нехорошо!»</w:t>
      </w:r>
    </w:p>
    <w:p>
      <w:pPr>
        <w:pStyle w:val="Style9"/>
        <w:numPr>
          <w:ilvl w:val="0"/>
          <w:numId w:val="3"/>
        </w:numPr>
        <w:framePr w:w="6720" w:h="9721" w:hRule="exact" w:wrap="none" w:vAnchor="page" w:hAnchor="page" w:x="925" w:y="788"/>
        <w:tabs>
          <w:tab w:leader="none" w:pos="6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Речевая агрессия (оскорбление) Эта форма воздействия малоэффективна и ведёт лишь к тому, что</w:t>
        <w:br/>
        <w:t>ребёнок будет использовать эту модель поведения со сверстниками.</w:t>
      </w:r>
    </w:p>
    <w:p>
      <w:pPr>
        <w:pStyle w:val="Style9"/>
        <w:numPr>
          <w:ilvl w:val="0"/>
          <w:numId w:val="3"/>
        </w:numPr>
        <w:framePr w:w="6720" w:h="9721" w:hRule="exact" w:wrap="none" w:vAnchor="page" w:hAnchor="page" w:x="925" w:y="788"/>
        <w:tabs>
          <w:tab w:leader="none" w:pos="6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Распространённой формой являются - сепарационные наказания, лишающие ребёнка части</w:t>
        <w:br/>
        <w:t>родительской любви (игнорирование его, отказ от общения с ним).</w:t>
      </w:r>
    </w:p>
    <w:p>
      <w:pPr>
        <w:pStyle w:val="Style9"/>
        <w:framePr w:w="6720" w:h="9721" w:hRule="exact" w:wrap="none" w:vAnchor="page" w:hAnchor="page" w:x="925" w:y="788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Это сильнодействующая форма наказания, и применять её нужно крайне осторожно и очень</w:t>
        <w:br/>
        <w:t>непродолжительное время.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195" w:h="12571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framePr w:w="6672" w:h="312" w:hRule="exact" w:wrap="none" w:vAnchor="page" w:hAnchor="page" w:x="949" w:y="727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4200" w:firstLine="0"/>
      </w:pPr>
      <w:r>
        <w:rPr>
          <w:w w:val="100"/>
          <w:spacing w:val="0"/>
          <w:color w:val="000000"/>
          <w:position w:val="0"/>
        </w:rPr>
        <w:t>t</w:t>
      </w:r>
    </w:p>
    <w:p>
      <w:pPr>
        <w:pStyle w:val="Style9"/>
        <w:framePr w:wrap="none" w:vAnchor="page" w:hAnchor="page" w:x="6618" w:y="829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(</w:t>
      </w:r>
    </w:p>
    <w:p>
      <w:pPr>
        <w:pStyle w:val="Style9"/>
        <w:numPr>
          <w:ilvl w:val="0"/>
          <w:numId w:val="3"/>
        </w:numPr>
        <w:framePr w:w="6672" w:h="2751" w:hRule="exact" w:wrap="none" w:vAnchor="page" w:hAnchor="page" w:x="949" w:y="1225"/>
        <w:tabs>
          <w:tab w:leader="none" w:pos="6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Наказание в виде лишения награды (сладостей, новых игрушек, прогулок) - является довольно</w:t>
        <w:br/>
        <w:t>распространённым. Такой метод может привести к успеху, если только ребёнок считает ограничение</w:t>
        <w:br/>
        <w:t>справедливым и если решение является результатом предварительного уговора.</w:t>
      </w:r>
    </w:p>
    <w:p>
      <w:pPr>
        <w:pStyle w:val="Style9"/>
        <w:framePr w:w="6672" w:h="2751" w:hRule="exact" w:wrap="none" w:vAnchor="page" w:hAnchor="page" w:x="949" w:y="1225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этом нельзя лишать ребёнка: еды. свежего воздуха, обшения со сверстниками.</w:t>
      </w:r>
    </w:p>
    <w:p>
      <w:pPr>
        <w:pStyle w:val="Style9"/>
        <w:framePr w:w="6672" w:h="2751" w:hRule="exact" w:wrap="none" w:vAnchor="page" w:hAnchor="page" w:x="949" w:y="1225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Наверное, невозможно представить процесс воспитания вообше без наказаний.</w:t>
      </w:r>
    </w:p>
    <w:p>
      <w:pPr>
        <w:pStyle w:val="Style9"/>
        <w:framePr w:w="6672" w:h="2751" w:hRule="exact" w:wrap="none" w:vAnchor="page" w:hAnchor="page" w:x="949" w:y="1225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Известный российский психолог Владимир Леви написал «Семь правил для всех».</w:t>
      </w:r>
    </w:p>
    <w:p>
      <w:pPr>
        <w:pStyle w:val="Style9"/>
        <w:numPr>
          <w:ilvl w:val="0"/>
          <w:numId w:val="5"/>
        </w:numPr>
        <w:framePr w:w="6672" w:h="2751" w:hRule="exact" w:wrap="none" w:vAnchor="page" w:hAnchor="page" w:x="949" w:y="1225"/>
        <w:tabs>
          <w:tab w:leader="none" w:pos="6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Наказание не должно вредить здоровью ни физическому, ни психическому.</w:t>
      </w:r>
    </w:p>
    <w:p>
      <w:pPr>
        <w:pStyle w:val="Style9"/>
        <w:numPr>
          <w:ilvl w:val="0"/>
          <w:numId w:val="5"/>
        </w:numPr>
        <w:framePr w:w="6672" w:h="2751" w:hRule="exact" w:wrap="none" w:vAnchor="page" w:hAnchor="page" w:x="949" w:y="1225"/>
        <w:tabs>
          <w:tab w:leader="none" w:pos="6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Если есть сомнение, наказывать или не наказывать, - не наказывайте.</w:t>
      </w:r>
    </w:p>
    <w:p>
      <w:pPr>
        <w:pStyle w:val="Style9"/>
        <w:numPr>
          <w:ilvl w:val="0"/>
          <w:numId w:val="5"/>
        </w:numPr>
        <w:framePr w:w="6672" w:h="2751" w:hRule="exact" w:wrap="none" w:vAnchor="page" w:hAnchor="page" w:x="949" w:y="1225"/>
        <w:tabs>
          <w:tab w:leader="none" w:pos="6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 один раз одно! Даже если проступков совершено множество, наказание может быть суровым, но</w:t>
        <w:br/>
        <w:t>только одно, за всё сразу, а не по одному - за каждый. Салат из наказаний не для детской души.</w:t>
      </w:r>
    </w:p>
    <w:p>
      <w:pPr>
        <w:pStyle w:val="Style9"/>
        <w:numPr>
          <w:ilvl w:val="0"/>
          <w:numId w:val="5"/>
        </w:numPr>
        <w:framePr w:w="6672" w:h="2751" w:hRule="exact" w:wrap="none" w:vAnchor="page" w:hAnchor="page" w:x="949" w:y="1225"/>
        <w:tabs>
          <w:tab w:leader="none" w:pos="6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Наказание не за счёт любви; Чтобы не случилось, не лишайте ребёнка заслуженной похвалы и</w:t>
      </w:r>
    </w:p>
    <w:p>
      <w:pPr>
        <w:pStyle w:val="Style9"/>
        <w:framePr w:w="6672" w:h="2751" w:hRule="exact" w:wrap="none" w:vAnchor="page" w:hAnchor="page" w:x="949" w:y="1225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награды.</w:t>
      </w:r>
    </w:p>
    <w:p>
      <w:pPr>
        <w:pStyle w:val="Style9"/>
        <w:numPr>
          <w:ilvl w:val="0"/>
          <w:numId w:val="5"/>
        </w:numPr>
        <w:framePr w:w="6672" w:h="2751" w:hRule="exact" w:wrap="none" w:vAnchor="page" w:hAnchor="page" w:x="949" w:y="1225"/>
        <w:tabs>
          <w:tab w:leader="none" w:pos="6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Срок давности. Лучше не наказывать, чем наказывать запоздало.</w:t>
      </w:r>
    </w:p>
    <w:p>
      <w:pPr>
        <w:pStyle w:val="Style9"/>
        <w:numPr>
          <w:ilvl w:val="0"/>
          <w:numId w:val="5"/>
        </w:numPr>
        <w:framePr w:w="6672" w:h="2751" w:hRule="exact" w:wrap="none" w:vAnchor="page" w:hAnchor="page" w:x="949" w:y="1225"/>
        <w:tabs>
          <w:tab w:leader="none" w:pos="6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Наказан-прошён. Инцидент исчерпан. Страница перевёрнута, как ни в чём небывало. Не мешайте</w:t>
        <w:br/>
        <w:t>начинать жизнь с начала!</w:t>
      </w:r>
    </w:p>
    <w:p>
      <w:pPr>
        <w:pStyle w:val="Style9"/>
        <w:numPr>
          <w:ilvl w:val="0"/>
          <w:numId w:val="5"/>
        </w:numPr>
        <w:framePr w:w="6672" w:h="2751" w:hRule="exact" w:wrap="none" w:vAnchor="page" w:hAnchor="page" w:x="949" w:y="1225"/>
        <w:tabs>
          <w:tab w:leader="none" w:pos="6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Наказание без унижения. Ребёнок не должен бояться наказания. Не наказания он должен страшиться,</w:t>
        <w:br/>
        <w:t>не гнева нашего, а нашего огорчения.</w:t>
      </w:r>
    </w:p>
    <w:p>
      <w:pPr>
        <w:pStyle w:val="Style9"/>
        <w:framePr w:w="6672" w:h="524" w:hRule="exact" w:wrap="none" w:vAnchor="page" w:hAnchor="page" w:x="949" w:y="4071"/>
        <w:widowControl w:val="0"/>
        <w:keepNext w:val="0"/>
        <w:keepLines w:val="0"/>
        <w:shd w:val="clear" w:color="auto" w:fill="auto"/>
        <w:bidi w:val="0"/>
        <w:jc w:val="right"/>
        <w:spacing w:before="0" w:after="0" w:line="154" w:lineRule="exact"/>
        <w:ind w:left="35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Старший юрисконсульт правового направления</w:t>
        <w:br/>
        <w:t>ОМВД России по Можайскому городскому округу</w:t>
      </w:r>
    </w:p>
    <w:p>
      <w:pPr>
        <w:pStyle w:val="Style9"/>
        <w:framePr w:w="6672" w:h="524" w:hRule="exact" w:wrap="none" w:vAnchor="page" w:hAnchor="page" w:x="949" w:y="4071"/>
        <w:widowControl w:val="0"/>
        <w:keepNext w:val="0"/>
        <w:keepLines w:val="0"/>
        <w:shd w:val="clear" w:color="auto" w:fill="auto"/>
        <w:bidi w:val="0"/>
        <w:jc w:val="right"/>
        <w:spacing w:before="0" w:after="0" w:line="15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Т.В. Сизова</w:t>
      </w:r>
    </w:p>
    <w:p>
      <w:pPr>
        <w:pStyle w:val="Style16"/>
        <w:framePr w:wrap="none" w:vAnchor="page" w:hAnchor="page" w:x="7919" w:y="12258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/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8195" w:h="12571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Колонтитул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Impact" w:eastAsia="Impact" w:hAnsi="Impact" w:cs="Impact"/>
    </w:rPr>
  </w:style>
  <w:style w:type="character" w:customStyle="1" w:styleId="CharStyle6">
    <w:name w:val="Колонтитул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34"/>
      <w:szCs w:val="34"/>
      <w:rFonts w:ascii="Consolas" w:eastAsia="Consolas" w:hAnsi="Consolas" w:cs="Consolas"/>
    </w:rPr>
  </w:style>
  <w:style w:type="character" w:customStyle="1" w:styleId="CharStyle8">
    <w:name w:val="Колонтитул (3)_"/>
    <w:basedOn w:val="DefaultParagraphFont"/>
    <w:link w:val="Style7"/>
    <w:rPr>
      <w:b w:val="0"/>
      <w:bCs w:val="0"/>
      <w:i/>
      <w:iCs/>
      <w:u w:val="none"/>
      <w:strike w:val="0"/>
      <w:smallCaps w:val="0"/>
      <w:sz w:val="17"/>
      <w:szCs w:val="17"/>
      <w:rFonts w:ascii="Impact" w:eastAsia="Impact" w:hAnsi="Impact" w:cs="Impact"/>
    </w:rPr>
  </w:style>
  <w:style w:type="character" w:customStyle="1" w:styleId="CharStyle10">
    <w:name w:val="Основной текст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12">
    <w:name w:val="Основной текст (3)_"/>
    <w:basedOn w:val="DefaultParagraphFont"/>
    <w:link w:val="Style11"/>
    <w:rPr>
      <w:b w:val="0"/>
      <w:bCs w:val="0"/>
      <w:i/>
      <w:iCs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13">
    <w:name w:val="Основной текст (2)"/>
    <w:basedOn w:val="CharStyle10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5">
    <w:name w:val="Основной текст (4)_"/>
    <w:basedOn w:val="DefaultParagraphFont"/>
    <w:link w:val="Style14"/>
    <w:rPr>
      <w:lang w:val="en-US" w:eastAsia="en-US" w:bidi="en-US"/>
      <w:b w:val="0"/>
      <w:bCs w:val="0"/>
      <w:i/>
      <w:iCs/>
      <w:u w:val="none"/>
      <w:strike w:val="0"/>
      <w:smallCaps w:val="0"/>
      <w:sz w:val="26"/>
      <w:szCs w:val="26"/>
      <w:rFonts w:ascii="Consolas" w:eastAsia="Consolas" w:hAnsi="Consolas" w:cs="Consolas"/>
    </w:rPr>
  </w:style>
  <w:style w:type="character" w:customStyle="1" w:styleId="CharStyle17">
    <w:name w:val="Основной текст (5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8"/>
      <w:szCs w:val="18"/>
      <w:rFonts w:ascii="David" w:eastAsia="David" w:hAnsi="David" w:cs="David"/>
    </w:rPr>
  </w:style>
  <w:style w:type="paragraph" w:customStyle="1" w:styleId="Style3">
    <w:name w:val="Колонтитул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Impact" w:eastAsia="Impact" w:hAnsi="Impact" w:cs="Impact"/>
    </w:rPr>
  </w:style>
  <w:style w:type="paragraph" w:customStyle="1" w:styleId="Style5">
    <w:name w:val="Колонтитул (2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Consolas" w:eastAsia="Consolas" w:hAnsi="Consolas" w:cs="Consolas"/>
    </w:rPr>
  </w:style>
  <w:style w:type="paragraph" w:customStyle="1" w:styleId="Style7">
    <w:name w:val="Колонтитул (3)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Impact" w:eastAsia="Impact" w:hAnsi="Impact" w:cs="Impact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FFFFFF"/>
      <w:jc w:val="center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paragraph" w:customStyle="1" w:styleId="Style11">
    <w:name w:val="Основной текст (3)"/>
    <w:basedOn w:val="Normal"/>
    <w:link w:val="CharStyle12"/>
    <w:pPr>
      <w:widowControl w:val="0"/>
      <w:shd w:val="clear" w:color="auto" w:fill="FFFFFF"/>
      <w:jc w:val="right"/>
      <w:spacing w:before="120" w:line="154" w:lineRule="exact"/>
    </w:pPr>
    <w:rPr>
      <w:b w:val="0"/>
      <w:bCs w:val="0"/>
      <w:i/>
      <w:iCs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paragraph" w:customStyle="1" w:styleId="Style14">
    <w:name w:val="Основной текст (4)"/>
    <w:basedOn w:val="Normal"/>
    <w:link w:val="CharStyle15"/>
    <w:pPr>
      <w:widowControl w:val="0"/>
      <w:shd w:val="clear" w:color="auto" w:fill="FFFFFF"/>
      <w:jc w:val="right"/>
      <w:spacing w:after="240"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26"/>
      <w:szCs w:val="26"/>
      <w:rFonts w:ascii="Consolas" w:eastAsia="Consolas" w:hAnsi="Consolas" w:cs="Consolas"/>
    </w:rPr>
  </w:style>
  <w:style w:type="paragraph" w:customStyle="1" w:styleId="Style16">
    <w:name w:val="Основной текст (5)"/>
    <w:basedOn w:val="Normal"/>
    <w:link w:val="CharStyle1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David" w:eastAsia="David" w:hAnsi="David" w:cs="David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