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3" w:rsidRDefault="00B82433">
      <w:pPr>
        <w:pStyle w:val="ConsPlusTitle"/>
        <w:jc w:val="center"/>
      </w:pPr>
      <w:bookmarkStart w:id="0" w:name="_GoBack"/>
      <w:bookmarkEnd w:id="0"/>
      <w:r>
        <w:t>КАКОВ ПОРЯДОК ПРЕДОСТАВЛЕНИЯ ЖИЛЬЯ ДЕТЯМ-СИРОТАМ?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</w:pPr>
      <w:r>
        <w:t>Дети-сироты имеют право на предоставление благоустроенного жилья по окончании пребывания в государственных и негосударственных учреждениях для детей-сирот или в приемных семьях. Такое право у детей-сирот возникает, если они не имеют закрепленного за ними жилого помещения или их возвращение в ранее занимаемые и сохраненные за ними жилые помещения невозможно (</w:t>
      </w:r>
      <w:hyperlink r:id="rId5" w:history="1">
        <w:r>
          <w:rPr>
            <w:color w:val="0000FF"/>
          </w:rPr>
          <w:t>ст. 8</w:t>
        </w:r>
      </w:hyperlink>
      <w:r>
        <w:t xml:space="preserve"> Закона от 21.12.1996 N 159-ФЗ; </w:t>
      </w:r>
      <w:hyperlink r:id="rId6" w:history="1">
        <w:r>
          <w:rPr>
            <w:color w:val="0000FF"/>
          </w:rPr>
          <w:t>п. 8 ч. 1 ст. 92</w:t>
        </w:r>
      </w:hyperlink>
      <w:r>
        <w:t xml:space="preserve">, </w:t>
      </w:r>
      <w:hyperlink r:id="rId7" w:history="1">
        <w:r>
          <w:rPr>
            <w:color w:val="0000FF"/>
          </w:rPr>
          <w:t>ст. ст. 98.1</w:t>
        </w:r>
      </w:hyperlink>
      <w:r>
        <w:t xml:space="preserve">, </w:t>
      </w:r>
      <w:hyperlink r:id="rId8" w:history="1">
        <w:r>
          <w:rPr>
            <w:color w:val="0000FF"/>
          </w:rPr>
          <w:t>109.1</w:t>
        </w:r>
      </w:hyperlink>
      <w:r>
        <w:t xml:space="preserve"> ЖК РФ).</w:t>
      </w:r>
    </w:p>
    <w:p w:rsidR="00B82433" w:rsidRDefault="00B82433">
      <w:pPr>
        <w:pStyle w:val="ConsPlusNormal"/>
        <w:ind w:firstLine="540"/>
        <w:jc w:val="both"/>
      </w:pPr>
      <w:proofErr w:type="gramStart"/>
      <w:r>
        <w:t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</w:t>
      </w:r>
      <w:proofErr w:type="gramEnd"/>
      <w:r>
        <w:t xml:space="preserve"> службы по призыву, или по окончании отбывания наказания в исправительных учреждениях. Право на обеспечение жилым помещением сохраняется за ребенком-сиротой до его фактического обеспечения жильем.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</w:pPr>
      <w:r>
        <w:rPr>
          <w:b/>
          <w:i/>
        </w:rPr>
        <w:t>Примечание.</w:t>
      </w:r>
      <w:r>
        <w:t xml:space="preserve"> </w:t>
      </w:r>
      <w:r>
        <w:rPr>
          <w:i/>
        </w:rPr>
        <w:t>Не допускается замена предоставления жилья из специализированного фонда иными формами (способами) решения жилищной проблемы детей-сирот, например предоставлением им субсидии на приобретение или строительство жилого помещения, предоставлением жилого помещения в безвозмездное пользование или по договору социального найма (</w:t>
      </w:r>
      <w:hyperlink r:id="rId9" w:history="1">
        <w:r>
          <w:rPr>
            <w:i/>
            <w:color w:val="0000FF"/>
          </w:rPr>
          <w:t>Вопрос 7</w:t>
        </w:r>
      </w:hyperlink>
      <w:r>
        <w:rPr>
          <w:i/>
        </w:rPr>
        <w:t xml:space="preserve"> Информации Минюста России от 20.07.2015).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</w:pPr>
      <w:r>
        <w:t>Порядок предоставления жилых помещений детям-сиротам устанавливается региональным и муниципальным законодательством, в частности законодательством г. Москвы (</w:t>
      </w:r>
      <w:hyperlink r:id="rId10" w:history="1">
        <w:r>
          <w:rPr>
            <w:color w:val="0000FF"/>
          </w:rPr>
          <w:t>ст. 13</w:t>
        </w:r>
      </w:hyperlink>
      <w:r>
        <w:t xml:space="preserve"> Закона г. Москвы от 30.11.2005 N 61; </w:t>
      </w:r>
      <w:hyperlink r:id="rId11" w:history="1">
        <w:r>
          <w:rPr>
            <w:color w:val="0000FF"/>
          </w:rPr>
          <w:t>Порядок</w:t>
        </w:r>
      </w:hyperlink>
      <w:r>
        <w:t>, утв. Приложением N 3 к Постановлению Правительства Москвы от 14.07.2015 N 430-ПП).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  <w:outlineLvl w:val="0"/>
      </w:pPr>
      <w:r>
        <w:rPr>
          <w:b/>
        </w:rPr>
        <w:t>1. Включение ребенка в региональный список детей-сирот, подлежащих обеспечению жилыми помещениями</w:t>
      </w:r>
    </w:p>
    <w:p w:rsidR="00B82433" w:rsidRDefault="00B82433">
      <w:pPr>
        <w:pStyle w:val="ConsPlusNormal"/>
        <w:ind w:firstLine="540"/>
        <w:jc w:val="both"/>
      </w:pPr>
      <w:proofErr w:type="gramStart"/>
      <w:r>
        <w:t>Если ребенок-сирота не обеспечен жилым помещением на праве собственности или по договору социального найма или если установлена невозможность его проживания в ранее занимаемом жилом помещении, то по достижении 14 лет он включается в список детей-сирот, подлежащих обеспечению жилыми помещениями, который ведется Департаментом труда и социальной защиты населения г. Москвы (</w:t>
      </w:r>
      <w:hyperlink r:id="rId12" w:history="1">
        <w:r>
          <w:rPr>
            <w:color w:val="0000FF"/>
          </w:rPr>
          <w:t>п. 3 ст. 8</w:t>
        </w:r>
      </w:hyperlink>
      <w:r>
        <w:t xml:space="preserve"> Закона N 159-ФЗ;</w:t>
      </w:r>
      <w:proofErr w:type="gramEnd"/>
      <w:r>
        <w:t xml:space="preserve"> </w:t>
      </w:r>
      <w:hyperlink r:id="rId13" w:history="1">
        <w:r>
          <w:rPr>
            <w:color w:val="0000FF"/>
          </w:rPr>
          <w:t>ч. 3</w:t>
        </w:r>
      </w:hyperlink>
      <w:r>
        <w:t xml:space="preserve"> - </w:t>
      </w:r>
      <w:hyperlink r:id="rId14" w:history="1">
        <w:r>
          <w:rPr>
            <w:color w:val="0000FF"/>
          </w:rPr>
          <w:t>5 ст. 13</w:t>
        </w:r>
      </w:hyperlink>
      <w:r>
        <w:t xml:space="preserve"> Закона N 61; </w:t>
      </w:r>
      <w:hyperlink r:id="rId15" w:history="1">
        <w:r>
          <w:rPr>
            <w:color w:val="0000FF"/>
          </w:rPr>
          <w:t>п. 2</w:t>
        </w:r>
      </w:hyperlink>
      <w:r>
        <w:t xml:space="preserve"> Приложения N 1 к Постановлению; </w:t>
      </w:r>
      <w:hyperlink r:id="rId16" w:history="1">
        <w:r>
          <w:rPr>
            <w:color w:val="0000FF"/>
          </w:rPr>
          <w:t>п. п. 1</w:t>
        </w:r>
      </w:hyperlink>
      <w:r>
        <w:t xml:space="preserve">, </w:t>
      </w:r>
      <w:hyperlink r:id="rId17" w:history="1">
        <w:r>
          <w:rPr>
            <w:color w:val="0000FF"/>
          </w:rPr>
          <w:t>2.3</w:t>
        </w:r>
      </w:hyperlink>
      <w:r>
        <w:t xml:space="preserve"> Постановления Правительства Москвы от 08.09.2015 N 566-ПП).</w:t>
      </w:r>
    </w:p>
    <w:p w:rsidR="00B82433" w:rsidRDefault="00B82433">
      <w:pPr>
        <w:pStyle w:val="ConsPlusNormal"/>
        <w:ind w:firstLine="540"/>
        <w:jc w:val="both"/>
      </w:pPr>
      <w:r>
        <w:t>В список включаются дети-сироты и лица из числа детей-сирот (</w:t>
      </w:r>
      <w:hyperlink r:id="rId18" w:history="1">
        <w:r>
          <w:rPr>
            <w:color w:val="0000FF"/>
          </w:rPr>
          <w:t>п. 3</w:t>
        </w:r>
      </w:hyperlink>
      <w:r>
        <w:t xml:space="preserve"> Приложения N 1 к Постановлению):</w:t>
      </w:r>
    </w:p>
    <w:p w:rsidR="00B82433" w:rsidRDefault="00B82433">
      <w:pPr>
        <w:pStyle w:val="ConsPlusNormal"/>
        <w:ind w:firstLine="540"/>
        <w:jc w:val="both"/>
      </w:pPr>
      <w:r>
        <w:t>- имеющие место жительства в г. Москве;</w:t>
      </w:r>
    </w:p>
    <w:p w:rsidR="00B82433" w:rsidRDefault="00B82433">
      <w:pPr>
        <w:pStyle w:val="ConsPlusNormal"/>
        <w:ind w:firstLine="540"/>
        <w:jc w:val="both"/>
      </w:pPr>
      <w:r>
        <w:t>- не имеющие места жительства в г. Москве, находящиеся в государственных организациях стационарного социального обслуживания г. Москвы;</w:t>
      </w:r>
    </w:p>
    <w:p w:rsidR="00B82433" w:rsidRDefault="00B82433">
      <w:pPr>
        <w:pStyle w:val="ConsPlusNormal"/>
        <w:ind w:firstLine="540"/>
        <w:jc w:val="both"/>
      </w:pPr>
      <w:r>
        <w:t>- не имеющие места жительства в г. Москве, помещенные под надзор в организации для детей-сирот и детей, оставшихся без попечения родителей.</w:t>
      </w:r>
    </w:p>
    <w:p w:rsidR="00B82433" w:rsidRDefault="00B82433">
      <w:pPr>
        <w:pStyle w:val="ConsPlusNormal"/>
        <w:ind w:firstLine="540"/>
        <w:jc w:val="both"/>
      </w:pPr>
      <w:r>
        <w:t>Заявление о включении ребенка в список должно быть подано законным представителем в срок не позднее двух месяцев со дня достижения ребенком возраста 14 лет в уполномоченный орган в сфере опеки, попечительства и патронажа.</w:t>
      </w:r>
    </w:p>
    <w:p w:rsidR="00B82433" w:rsidRDefault="00B82433">
      <w:pPr>
        <w:pStyle w:val="ConsPlusNormal"/>
        <w:ind w:firstLine="540"/>
        <w:jc w:val="both"/>
      </w:pPr>
      <w:r>
        <w:t>Дети-сироты, приобретшие полную дееспособность до достижения возраста 18 лет, а также лица из числа детей-сирот, если они не были включены в список законными представителями, вправе обратиться с заявлением о включении в список самостоятельно (</w:t>
      </w:r>
      <w:hyperlink r:id="rId19" w:history="1">
        <w:r>
          <w:rPr>
            <w:color w:val="0000FF"/>
          </w:rPr>
          <w:t>п. п. 4</w:t>
        </w:r>
      </w:hyperlink>
      <w:r>
        <w:t xml:space="preserve">, </w:t>
      </w:r>
      <w:hyperlink r:id="rId20" w:history="1">
        <w:r>
          <w:rPr>
            <w:color w:val="0000FF"/>
          </w:rPr>
          <w:t>6</w:t>
        </w:r>
      </w:hyperlink>
      <w:r>
        <w:t xml:space="preserve"> Приложения N 1 к Постановлению).</w:t>
      </w:r>
    </w:p>
    <w:p w:rsidR="00B82433" w:rsidRDefault="00B82433">
      <w:pPr>
        <w:pStyle w:val="ConsPlusNormal"/>
        <w:ind w:firstLine="540"/>
        <w:jc w:val="both"/>
      </w:pPr>
      <w:proofErr w:type="gramStart"/>
      <w:r>
        <w:t>С даты обращения с заявлением до даты получения копии распоряжения Департамента о включении ребенка в список</w:t>
      </w:r>
      <w:proofErr w:type="gramEnd"/>
      <w:r>
        <w:t xml:space="preserve"> или об отказе во включении может пройти примерно три месяца (</w:t>
      </w:r>
      <w:hyperlink r:id="rId21" w:history="1">
        <w:r>
          <w:rPr>
            <w:color w:val="0000FF"/>
          </w:rPr>
          <w:t>п. п. 10</w:t>
        </w:r>
      </w:hyperlink>
      <w:r>
        <w:t xml:space="preserve">, </w:t>
      </w:r>
      <w:hyperlink r:id="rId22" w:history="1">
        <w:r>
          <w:rPr>
            <w:color w:val="0000FF"/>
          </w:rPr>
          <w:t>13</w:t>
        </w:r>
      </w:hyperlink>
      <w:r>
        <w:t xml:space="preserve">, </w:t>
      </w:r>
      <w:hyperlink r:id="rId23" w:history="1">
        <w:r>
          <w:rPr>
            <w:color w:val="0000FF"/>
          </w:rPr>
          <w:t>15</w:t>
        </w:r>
      </w:hyperlink>
      <w:r>
        <w:t xml:space="preserve">, </w:t>
      </w:r>
      <w:hyperlink r:id="rId24" w:history="1">
        <w:r>
          <w:rPr>
            <w:color w:val="0000FF"/>
          </w:rPr>
          <w:t>16</w:t>
        </w:r>
      </w:hyperlink>
      <w:r>
        <w:t xml:space="preserve">, </w:t>
      </w:r>
      <w:hyperlink r:id="rId25" w:history="1">
        <w:r>
          <w:rPr>
            <w:color w:val="0000FF"/>
          </w:rPr>
          <w:t>21</w:t>
        </w:r>
      </w:hyperlink>
      <w:r>
        <w:t xml:space="preserve">, </w:t>
      </w:r>
      <w:hyperlink r:id="rId26" w:history="1">
        <w:r>
          <w:rPr>
            <w:color w:val="0000FF"/>
          </w:rPr>
          <w:t>23</w:t>
        </w:r>
      </w:hyperlink>
      <w:r>
        <w:t xml:space="preserve"> Приложения N 1 к Постановлению).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  <w:outlineLvl w:val="0"/>
      </w:pPr>
      <w:r>
        <w:rPr>
          <w:b/>
        </w:rPr>
        <w:t>2. Обращение с заявлением о предоставлении ребенку-сироте жилого помещения и принятие решения по нему</w:t>
      </w:r>
    </w:p>
    <w:p w:rsidR="00B82433" w:rsidRDefault="00B82433">
      <w:pPr>
        <w:pStyle w:val="ConsPlusNormal"/>
        <w:ind w:firstLine="540"/>
        <w:jc w:val="both"/>
      </w:pPr>
      <w:r>
        <w:t>В г. Москве вопросами предоставления жилья детям-сиротам занимается Комиссия по решению жилищных вопросов детей-сирот, детей, оставшихся без попечения родителей, и лиц из их числа (далее - Комиссия) (</w:t>
      </w:r>
      <w:hyperlink r:id="rId27" w:history="1">
        <w:r>
          <w:rPr>
            <w:color w:val="0000FF"/>
          </w:rPr>
          <w:t>п. п. 1.1</w:t>
        </w:r>
      </w:hyperlink>
      <w:r>
        <w:t xml:space="preserve">, </w:t>
      </w:r>
      <w:hyperlink r:id="rId28" w:history="1">
        <w:r>
          <w:rPr>
            <w:color w:val="0000FF"/>
          </w:rPr>
          <w:t>1.3</w:t>
        </w:r>
      </w:hyperlink>
      <w:r>
        <w:t xml:space="preserve"> Положения, утв. Распоряжением Правительства Москвы от 19.04.2002 N 547-РП; </w:t>
      </w:r>
      <w:hyperlink r:id="rId29" w:history="1">
        <w:r>
          <w:rPr>
            <w:color w:val="0000FF"/>
          </w:rPr>
          <w:t>п. 2</w:t>
        </w:r>
      </w:hyperlink>
      <w:r>
        <w:t xml:space="preserve"> Постановления; </w:t>
      </w:r>
      <w:hyperlink r:id="rId30" w:history="1">
        <w:r>
          <w:rPr>
            <w:color w:val="0000FF"/>
          </w:rPr>
          <w:t>п. 1.2</w:t>
        </w:r>
      </w:hyperlink>
      <w:r>
        <w:t xml:space="preserve"> Приложения N 3 к Постановлению).</w:t>
      </w:r>
    </w:p>
    <w:p w:rsidR="00B82433" w:rsidRDefault="00B82433">
      <w:pPr>
        <w:pStyle w:val="ConsPlusNormal"/>
        <w:ind w:firstLine="540"/>
        <w:jc w:val="both"/>
      </w:pPr>
      <w:r>
        <w:t>Жилые помещения предоставляются по договору найма специализированного жилого помещения.</w:t>
      </w:r>
    </w:p>
    <w:p w:rsidR="00B82433" w:rsidRDefault="00B82433">
      <w:pPr>
        <w:pStyle w:val="ConsPlusNormal"/>
        <w:ind w:firstLine="540"/>
        <w:jc w:val="both"/>
      </w:pPr>
      <w:r>
        <w:t>Если ребенок-сирота воспитывается в семье, то с заявлением о предоставлении жилого помещения законный представитель должен обратиться в уполномоченный орган опеки, попечительства и патронажа в срок до 1 апреля календарного года, предшествующего году достижения ребенком возраста 18 лет.</w:t>
      </w:r>
    </w:p>
    <w:p w:rsidR="00B82433" w:rsidRDefault="00B82433">
      <w:pPr>
        <w:pStyle w:val="ConsPlusNormal"/>
        <w:ind w:firstLine="540"/>
        <w:jc w:val="both"/>
      </w:pPr>
      <w:r>
        <w:t>Лица из числа детей-сирот, законные представители которых не обращались по вопросу обеспечения их жилыми помещениями, а также дети-сироты, приобретшие полную дееспособность до достижения ими возраста 18 лет, самостоятельно обращаются с заявлением о предоставлении жилого помещения (</w:t>
      </w:r>
      <w:hyperlink r:id="rId31" w:history="1">
        <w:r>
          <w:rPr>
            <w:color w:val="0000FF"/>
          </w:rPr>
          <w:t>п. п. 2.3</w:t>
        </w:r>
      </w:hyperlink>
      <w:r>
        <w:t xml:space="preserve">, </w:t>
      </w:r>
      <w:hyperlink r:id="rId32" w:history="1">
        <w:r>
          <w:rPr>
            <w:color w:val="0000FF"/>
          </w:rPr>
          <w:t>2.4</w:t>
        </w:r>
      </w:hyperlink>
      <w:r>
        <w:t xml:space="preserve"> Приложения N 3 к Постановлению).</w:t>
      </w:r>
    </w:p>
    <w:p w:rsidR="00B82433" w:rsidRDefault="00B82433">
      <w:pPr>
        <w:pStyle w:val="ConsPlusNormal"/>
        <w:ind w:firstLine="540"/>
        <w:jc w:val="both"/>
      </w:pPr>
      <w:r>
        <w:t>Вместе с заявлением представляются:</w:t>
      </w:r>
    </w:p>
    <w:p w:rsidR="00B82433" w:rsidRDefault="00B82433">
      <w:pPr>
        <w:pStyle w:val="ConsPlusNormal"/>
        <w:ind w:firstLine="540"/>
        <w:jc w:val="both"/>
      </w:pPr>
      <w:r>
        <w:t>- документ, удостоверяющий личность ребенка-сироты или лица из числа детей-сирот;</w:t>
      </w:r>
    </w:p>
    <w:p w:rsidR="00B82433" w:rsidRDefault="00B82433">
      <w:pPr>
        <w:pStyle w:val="ConsPlusNormal"/>
        <w:ind w:firstLine="540"/>
        <w:jc w:val="both"/>
      </w:pPr>
      <w:r>
        <w:t>- документ, удостоверяющий личность законного представителя ребенка-сироты, и документ, подтверждающий его полномочия (в случае обращения с заявлением законного представителя ребенка-сироты);</w:t>
      </w:r>
    </w:p>
    <w:p w:rsidR="00B82433" w:rsidRDefault="00B82433">
      <w:pPr>
        <w:pStyle w:val="ConsPlusNormal"/>
        <w:ind w:firstLine="540"/>
        <w:jc w:val="both"/>
      </w:pPr>
      <w:r>
        <w:t>- документ о месте фактического проживания ребенка-сироты или лица из числа детей-сирот на день обращения с заявлением (в случае обращения с заявлением о предоставлении жилого помещения ребенку-сироте или лицу из числа детей-сирот, не проживающему на день обращения в жилом помещении, являющемся его местом жительства);</w:t>
      </w:r>
    </w:p>
    <w:p w:rsidR="00B82433" w:rsidRDefault="00B82433">
      <w:pPr>
        <w:pStyle w:val="ConsPlusNormal"/>
        <w:ind w:firstLine="540"/>
        <w:jc w:val="both"/>
      </w:pPr>
      <w:r>
        <w:t>- справка, выданная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 в г. Москве, о праве ребенка-сироты или лица из числа детей-сирот на льготы по предоставлению жилого помещения по состоянию здоровья.</w:t>
      </w:r>
    </w:p>
    <w:p w:rsidR="00B82433" w:rsidRDefault="00B82433">
      <w:pPr>
        <w:pStyle w:val="ConsPlusNormal"/>
        <w:ind w:firstLine="540"/>
        <w:jc w:val="both"/>
      </w:pPr>
      <w:r>
        <w:t>Остальные необходимые документы запрашиваются в порядке межведомственного взаимодействия у соответствующих органов и организаций (</w:t>
      </w:r>
      <w:hyperlink r:id="rId33" w:history="1">
        <w:r>
          <w:rPr>
            <w:color w:val="0000FF"/>
          </w:rPr>
          <w:t>п. п. 2.6</w:t>
        </w:r>
      </w:hyperlink>
      <w:r>
        <w:t xml:space="preserve"> - </w:t>
      </w:r>
      <w:hyperlink r:id="rId34" w:history="1">
        <w:r>
          <w:rPr>
            <w:color w:val="0000FF"/>
          </w:rPr>
          <w:t>2.8</w:t>
        </w:r>
      </w:hyperlink>
      <w:r>
        <w:t xml:space="preserve"> Приложения N 3 к Постановлению).</w:t>
      </w:r>
    </w:p>
    <w:p w:rsidR="00B82433" w:rsidRDefault="00B82433">
      <w:pPr>
        <w:pStyle w:val="ConsPlusNormal"/>
        <w:ind w:firstLine="540"/>
        <w:jc w:val="both"/>
      </w:pPr>
      <w:r>
        <w:t>На основании этих документов Комиссия в срок до 1 октября утверждает план обеспечения детей-сирот и лиц из их числа жилыми помещениями, в соответствии с которым будут рассмотрены документы в отношении каждого ребенка. По итогам рассмотрения документов Комиссия выносит заключение об обеспечении ребенка-сироты жилым помещением либо об отказе в этом или же вопрос снимается с рассмотрения в связи с непредставлением необходимых документов.</w:t>
      </w:r>
    </w:p>
    <w:p w:rsidR="00B82433" w:rsidRDefault="00B82433">
      <w:pPr>
        <w:pStyle w:val="ConsPlusNormal"/>
        <w:ind w:firstLine="540"/>
        <w:jc w:val="both"/>
      </w:pPr>
      <w:r>
        <w:t>В течение девяти рабочих дней со дня оформления протокола заседания Комиссии заявитель должен быть уведомлен о вынесенном Комиссией заключении (</w:t>
      </w:r>
      <w:hyperlink r:id="rId35" w:history="1">
        <w:r>
          <w:rPr>
            <w:color w:val="0000FF"/>
          </w:rPr>
          <w:t>п. п. 3.1</w:t>
        </w:r>
      </w:hyperlink>
      <w:r>
        <w:t xml:space="preserve">, </w:t>
      </w:r>
      <w:hyperlink r:id="rId36" w:history="1">
        <w:r>
          <w:rPr>
            <w:color w:val="0000FF"/>
          </w:rPr>
          <w:t>3.2</w:t>
        </w:r>
      </w:hyperlink>
      <w:r>
        <w:t xml:space="preserve">, </w:t>
      </w:r>
      <w:hyperlink r:id="rId37" w:history="1">
        <w:r>
          <w:rPr>
            <w:color w:val="0000FF"/>
          </w:rPr>
          <w:t>3.5</w:t>
        </w:r>
      </w:hyperlink>
      <w:r>
        <w:t xml:space="preserve"> - </w:t>
      </w:r>
      <w:hyperlink r:id="rId38" w:history="1">
        <w:r>
          <w:rPr>
            <w:color w:val="0000FF"/>
          </w:rPr>
          <w:t>3.10</w:t>
        </w:r>
      </w:hyperlink>
      <w:r>
        <w:t xml:space="preserve"> Приложения N 3 к Постановлению).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  <w:outlineLvl w:val="0"/>
      </w:pPr>
      <w:r>
        <w:rPr>
          <w:b/>
        </w:rPr>
        <w:t>3. Заключение договора найма специализированного жилого помещения</w:t>
      </w:r>
    </w:p>
    <w:p w:rsidR="00B82433" w:rsidRDefault="00B82433">
      <w:pPr>
        <w:pStyle w:val="ConsPlusNormal"/>
        <w:ind w:firstLine="540"/>
        <w:jc w:val="both"/>
      </w:pPr>
      <w:r>
        <w:t xml:space="preserve">Если было вынесено положительное заключение, то в срок, равный примерно 100 дням со дня оформления протокола заседания Комиссии, должен быть произведен осмотр жилого помещения вместе с ребенком и его законным представителем. </w:t>
      </w:r>
      <w:proofErr w:type="gramStart"/>
      <w:r>
        <w:t>Если ребенок и его законный представитель согласны на предоставление им предложенного жилого помещения, с ними подписывается смотровой талон, который в срок не позднее трех рабочих дней со дня подписания направляется в Департамент городского имущества г. Москвы.</w:t>
      </w:r>
      <w:proofErr w:type="gramEnd"/>
    </w:p>
    <w:p w:rsidR="00B82433" w:rsidRDefault="00584F95">
      <w:pPr>
        <w:pStyle w:val="ConsPlusNormal"/>
        <w:ind w:firstLine="540"/>
        <w:jc w:val="both"/>
      </w:pPr>
      <w:hyperlink r:id="rId39" w:history="1">
        <w:r w:rsidR="00B82433">
          <w:rPr>
            <w:color w:val="0000FF"/>
          </w:rPr>
          <w:t>Договор</w:t>
        </w:r>
      </w:hyperlink>
      <w:r w:rsidR="00B82433">
        <w:t xml:space="preserve"> найма заключается в срок не позднее 30 календарных дней со дня получения Департаментом городского имущества г. Москвы смотрового талона (</w:t>
      </w:r>
      <w:hyperlink r:id="rId40" w:history="1">
        <w:r w:rsidR="00B82433">
          <w:rPr>
            <w:color w:val="0000FF"/>
          </w:rPr>
          <w:t>п. п. 4.5</w:t>
        </w:r>
      </w:hyperlink>
      <w:r w:rsidR="00B82433">
        <w:t xml:space="preserve"> - </w:t>
      </w:r>
      <w:hyperlink r:id="rId41" w:history="1">
        <w:r w:rsidR="00B82433">
          <w:rPr>
            <w:color w:val="0000FF"/>
          </w:rPr>
          <w:t>4.7</w:t>
        </w:r>
      </w:hyperlink>
      <w:r w:rsidR="00B82433">
        <w:t xml:space="preserve"> Приложения N 3 к Постановлению). Договор найма заключается сроком на пять лет и является основанием для вселения в предоставленное жилое помещение с правом оформления регистрации по месту </w:t>
      </w:r>
      <w:r w:rsidR="00B82433">
        <w:lastRenderedPageBreak/>
        <w:t>жительства (</w:t>
      </w:r>
      <w:hyperlink r:id="rId42" w:history="1">
        <w:r w:rsidR="00B82433">
          <w:rPr>
            <w:color w:val="0000FF"/>
          </w:rPr>
          <w:t>п. 6 ст. 8</w:t>
        </w:r>
      </w:hyperlink>
      <w:r w:rsidR="00B82433">
        <w:t xml:space="preserve"> Закона N 159-ФЗ; </w:t>
      </w:r>
      <w:hyperlink r:id="rId43" w:history="1">
        <w:r w:rsidR="00B82433">
          <w:rPr>
            <w:color w:val="0000FF"/>
          </w:rPr>
          <w:t>п. 4.8</w:t>
        </w:r>
      </w:hyperlink>
      <w:r w:rsidR="00B82433">
        <w:t xml:space="preserve"> Приложения N 3 к Постановлению; </w:t>
      </w:r>
      <w:hyperlink r:id="rId44" w:history="1">
        <w:r w:rsidR="00B82433">
          <w:rPr>
            <w:color w:val="0000FF"/>
          </w:rPr>
          <w:t>Постановление</w:t>
        </w:r>
      </w:hyperlink>
      <w:r w:rsidR="00B82433">
        <w:t xml:space="preserve"> Правительства РФ от 28.06.2013 N 548).</w:t>
      </w:r>
    </w:p>
    <w:p w:rsidR="00B82433" w:rsidRDefault="00B82433">
      <w:pPr>
        <w:pStyle w:val="ConsPlusNormal"/>
        <w:ind w:firstLine="540"/>
        <w:jc w:val="both"/>
      </w:pPr>
      <w:r>
        <w:t>Пользователь жилого помещения по такому договору обязан использовать помещение только для личного проживания и оплачивать коммунальные услуги. Плата за жилое помещение не взимается.</w:t>
      </w:r>
    </w:p>
    <w:p w:rsidR="00B82433" w:rsidRDefault="00B82433">
      <w:pPr>
        <w:pStyle w:val="ConsPlusNormal"/>
        <w:ind w:firstLine="540"/>
        <w:jc w:val="both"/>
      </w:pPr>
      <w:r>
        <w:t>Использование выделенных жилых помещений по назначению контролируется (</w:t>
      </w:r>
      <w:hyperlink r:id="rId45" w:history="1">
        <w:r>
          <w:rPr>
            <w:color w:val="0000FF"/>
          </w:rPr>
          <w:t>ч. 11</w:t>
        </w:r>
      </w:hyperlink>
      <w:r>
        <w:t xml:space="preserve"> - </w:t>
      </w:r>
      <w:hyperlink r:id="rId46" w:history="1">
        <w:r>
          <w:rPr>
            <w:color w:val="0000FF"/>
          </w:rPr>
          <w:t>13 ст. 13</w:t>
        </w:r>
      </w:hyperlink>
      <w:r>
        <w:t xml:space="preserve"> Закона N 61; </w:t>
      </w:r>
      <w:hyperlink r:id="rId47" w:history="1">
        <w:r>
          <w:rPr>
            <w:color w:val="0000FF"/>
          </w:rPr>
          <w:t>п. п. 4.11</w:t>
        </w:r>
      </w:hyperlink>
      <w:r>
        <w:t xml:space="preserve"> - </w:t>
      </w:r>
      <w:hyperlink r:id="rId48" w:history="1">
        <w:r>
          <w:rPr>
            <w:color w:val="0000FF"/>
          </w:rPr>
          <w:t>4.12</w:t>
        </w:r>
      </w:hyperlink>
      <w:r>
        <w:t xml:space="preserve"> Приложения N 3 к Постановлению).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  <w:outlineLvl w:val="0"/>
      </w:pPr>
      <w:r>
        <w:rPr>
          <w:b/>
        </w:rPr>
        <w:t>4. Переоформление договора найма специализированного жилого помещения</w:t>
      </w:r>
    </w:p>
    <w:p w:rsidR="00B82433" w:rsidRDefault="00B82433">
      <w:pPr>
        <w:pStyle w:val="ConsPlusNormal"/>
        <w:ind w:firstLine="540"/>
        <w:jc w:val="both"/>
      </w:pPr>
      <w:r>
        <w:t xml:space="preserve">По окончании срока действия договор найма специализированного жилого помещения может быть единожды продлен на новый срок, если пользователь жилого помещения находится в трудной жизненной </w:t>
      </w:r>
      <w:proofErr w:type="gramStart"/>
      <w:r>
        <w:t>ситуации</w:t>
      </w:r>
      <w:proofErr w:type="gramEnd"/>
      <w:r>
        <w:t xml:space="preserve"> и исполнял обязанности по договору надлежащим образом, или же подлежит расторжению с заключением в отношении данного жилого помещения договора социального найма (</w:t>
      </w:r>
      <w:hyperlink r:id="rId49" w:history="1">
        <w:r>
          <w:rPr>
            <w:color w:val="0000FF"/>
          </w:rPr>
          <w:t>ч. 9</w:t>
        </w:r>
      </w:hyperlink>
      <w:r>
        <w:t xml:space="preserve">, </w:t>
      </w:r>
      <w:hyperlink r:id="rId50" w:history="1">
        <w:r>
          <w:rPr>
            <w:color w:val="0000FF"/>
          </w:rPr>
          <w:t>10 ст. 13</w:t>
        </w:r>
      </w:hyperlink>
      <w:r>
        <w:t xml:space="preserve"> Закона N 61).</w:t>
      </w:r>
    </w:p>
    <w:p w:rsidR="00B82433" w:rsidRDefault="00B82433">
      <w:pPr>
        <w:pStyle w:val="ConsPlusNormal"/>
        <w:jc w:val="both"/>
      </w:pPr>
    </w:p>
    <w:p w:rsidR="00B82433" w:rsidRDefault="00B82433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B82433" w:rsidRDefault="00B82433">
      <w:pPr>
        <w:pStyle w:val="ConsPlusNormal"/>
        <w:ind w:firstLine="540"/>
        <w:jc w:val="both"/>
        <w:rPr>
          <w:i/>
        </w:rPr>
      </w:pPr>
      <w:r>
        <w:rPr>
          <w:i/>
        </w:rPr>
        <w:t>В случае возникновения спора по вопросу предоставления жилого помещения вам может потребоваться квалифицированная юридическая помощь, которая для детей-сирот оказывается бесплатно в рамках государственной системы бесплатной юридической помощи. В случае представления ваших интересов в суде может потребоваться нотариальная доверенность на представителя (</w:t>
      </w:r>
      <w:hyperlink r:id="rId51" w:history="1">
        <w:r>
          <w:rPr>
            <w:i/>
            <w:color w:val="0000FF"/>
          </w:rPr>
          <w:t>п. 4 ст. 20</w:t>
        </w:r>
      </w:hyperlink>
      <w:r>
        <w:rPr>
          <w:i/>
        </w:rPr>
        <w:t xml:space="preserve"> Закона от 21.11.2011 N 324-ФЗ; </w:t>
      </w:r>
      <w:hyperlink r:id="rId52" w:history="1">
        <w:r>
          <w:rPr>
            <w:i/>
            <w:color w:val="0000FF"/>
          </w:rPr>
          <w:t>ст. ст. 185</w:t>
        </w:r>
      </w:hyperlink>
      <w:r>
        <w:rPr>
          <w:i/>
        </w:rPr>
        <w:t xml:space="preserve">, </w:t>
      </w:r>
      <w:hyperlink r:id="rId53" w:history="1">
        <w:r>
          <w:rPr>
            <w:i/>
            <w:color w:val="0000FF"/>
          </w:rPr>
          <w:t>185.1</w:t>
        </w:r>
      </w:hyperlink>
      <w:r>
        <w:rPr>
          <w:i/>
        </w:rPr>
        <w:t xml:space="preserve"> ГК РФ; </w:t>
      </w:r>
      <w:hyperlink r:id="rId54" w:history="1">
        <w:r>
          <w:rPr>
            <w:i/>
            <w:color w:val="0000FF"/>
          </w:rPr>
          <w:t>ч. 2 ст. 53</w:t>
        </w:r>
      </w:hyperlink>
      <w:r>
        <w:rPr>
          <w:i/>
        </w:rPr>
        <w:t xml:space="preserve"> ГПК РФ).</w:t>
      </w:r>
    </w:p>
    <w:p w:rsidR="00B82433" w:rsidRDefault="00B82433">
      <w:pPr>
        <w:pStyle w:val="ConsPlusNormal"/>
        <w:ind w:firstLine="540"/>
        <w:jc w:val="both"/>
        <w:rPr>
          <w:i/>
        </w:rPr>
      </w:pPr>
    </w:p>
    <w:p w:rsidR="00B82433" w:rsidRPr="009A7E8F" w:rsidRDefault="00B82433" w:rsidP="00B82433">
      <w:pPr>
        <w:pStyle w:val="ConsPlusNormal"/>
        <w:ind w:firstLine="540"/>
        <w:jc w:val="right"/>
        <w:rPr>
          <w:szCs w:val="22"/>
        </w:rPr>
      </w:pPr>
      <w:r w:rsidRPr="009A7E8F">
        <w:rPr>
          <w:szCs w:val="22"/>
        </w:rPr>
        <w:t xml:space="preserve">Старший юрисконсульт правового направления </w:t>
      </w:r>
    </w:p>
    <w:p w:rsidR="00B82433" w:rsidRPr="009A7E8F" w:rsidRDefault="00B82433" w:rsidP="00B82433">
      <w:pPr>
        <w:pStyle w:val="ConsPlusNormal"/>
        <w:ind w:firstLine="540"/>
        <w:jc w:val="right"/>
        <w:rPr>
          <w:szCs w:val="22"/>
        </w:rPr>
      </w:pPr>
      <w:r w:rsidRPr="009A7E8F">
        <w:rPr>
          <w:szCs w:val="22"/>
        </w:rPr>
        <w:t xml:space="preserve">ОМВД России по Можайскому району </w:t>
      </w:r>
    </w:p>
    <w:p w:rsidR="00B82433" w:rsidRDefault="00B82433" w:rsidP="00B82433">
      <w:pPr>
        <w:pStyle w:val="ConsPlusNormal"/>
        <w:ind w:firstLine="540"/>
        <w:jc w:val="right"/>
      </w:pPr>
      <w:r w:rsidRPr="009A7E8F">
        <w:rPr>
          <w:szCs w:val="22"/>
        </w:rPr>
        <w:t>(</w:t>
      </w:r>
      <w:r>
        <w:rPr>
          <w:szCs w:val="22"/>
        </w:rPr>
        <w:t>обзор</w:t>
      </w:r>
      <w:r w:rsidRPr="009A7E8F">
        <w:rPr>
          <w:szCs w:val="22"/>
        </w:rPr>
        <w:t xml:space="preserve"> подготовлен с использованием СПС «Консультант Плюс»</w:t>
      </w:r>
      <w:r>
        <w:rPr>
          <w:szCs w:val="22"/>
        </w:rPr>
        <w:t>,</w:t>
      </w:r>
      <w:r w:rsidRPr="003937A7">
        <w:t xml:space="preserve"> </w:t>
      </w:r>
      <w:r w:rsidRPr="003937A7">
        <w:rPr>
          <w:szCs w:val="22"/>
        </w:rPr>
        <w:br/>
        <w:t>"Электронный журнал "Азбука права",</w:t>
      </w:r>
      <w:r>
        <w:rPr>
          <w:szCs w:val="22"/>
        </w:rPr>
        <w:t>26.10.</w:t>
      </w:r>
      <w:r w:rsidRPr="003937A7">
        <w:rPr>
          <w:szCs w:val="22"/>
        </w:rPr>
        <w:t>2016</w:t>
      </w:r>
      <w:r w:rsidRPr="009A7E8F">
        <w:rPr>
          <w:rFonts w:ascii="Times New Roman" w:hAnsi="Times New Roman" w:cs="Times New Roman"/>
          <w:szCs w:val="22"/>
        </w:rPr>
        <w:t>)</w:t>
      </w:r>
    </w:p>
    <w:p w:rsidR="00B82433" w:rsidRDefault="00B82433">
      <w:pPr>
        <w:pStyle w:val="ConsPlusNormal"/>
        <w:ind w:firstLine="540"/>
        <w:jc w:val="both"/>
      </w:pPr>
    </w:p>
    <w:sectPr w:rsidR="00B82433" w:rsidSect="002D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3"/>
    <w:rsid w:val="00584F95"/>
    <w:rsid w:val="005F2418"/>
    <w:rsid w:val="00B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2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4D703A848AF4160D4D80C167BB0C02413F439386975308289B5B375A66F27E7ED14F45156E0E99B857a8N" TargetMode="External"/><Relationship Id="rId18" Type="http://schemas.openxmlformats.org/officeDocument/2006/relationships/hyperlink" Target="consultantplus://offline/ref=D34D703A848AF4160D4D80C167BB0C02413F429283935A08289B5B375A66F27E7ED14F45156E0E98BE57aCN" TargetMode="External"/><Relationship Id="rId26" Type="http://schemas.openxmlformats.org/officeDocument/2006/relationships/hyperlink" Target="consultantplus://offline/ref=D34D703A848AF4160D4D80C167BB0C02413F429283935A08289B5B375A66F27E7ED14F45156E0E98B257aEN" TargetMode="External"/><Relationship Id="rId39" Type="http://schemas.openxmlformats.org/officeDocument/2006/relationships/hyperlink" Target="consultantplus://offline/ref=D34D703A848AF4160D4D81CC71D759514D374290859159552293023B5861FD2169D60649146E0E985Ba2N" TargetMode="External"/><Relationship Id="rId21" Type="http://schemas.openxmlformats.org/officeDocument/2006/relationships/hyperlink" Target="consultantplus://offline/ref=D34D703A848AF4160D4D80C167BB0C02413F429283935A08289B5B375A66F27E7ED14F45156E0E98BC57aEN" TargetMode="External"/><Relationship Id="rId34" Type="http://schemas.openxmlformats.org/officeDocument/2006/relationships/hyperlink" Target="consultantplus://offline/ref=D34D703A848AF4160D4D80C167BB0C02413F429283935A08289B5B375A66F27E7ED14F45156E0E99B357aFN" TargetMode="External"/><Relationship Id="rId42" Type="http://schemas.openxmlformats.org/officeDocument/2006/relationships/hyperlink" Target="consultantplus://offline/ref=D34D703A848AF4160D4D81CC71D759514E3E4599869E59552293023B5861FD2169D6064D51a1N" TargetMode="External"/><Relationship Id="rId47" Type="http://schemas.openxmlformats.org/officeDocument/2006/relationships/hyperlink" Target="consultantplus://offline/ref=D34D703A848AF4160D4D80C167BB0C02413F429283935A08289B5B375A66F27E7ED14F45156E0E9ABE57aCN" TargetMode="External"/><Relationship Id="rId50" Type="http://schemas.openxmlformats.org/officeDocument/2006/relationships/hyperlink" Target="consultantplus://offline/ref=D34D703A848AF4160D4D80C167BB0C02413F439386975308289B5B375A66F27E7ED14F45156E0E99B957a0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34D703A848AF4160D4D81CC71D759514E3E4491839259552293023B5861FD2169D606491056aCN" TargetMode="External"/><Relationship Id="rId12" Type="http://schemas.openxmlformats.org/officeDocument/2006/relationships/hyperlink" Target="consultantplus://offline/ref=D34D703A848AF4160D4D81CC71D759514E3E4599869E59552293023B5861FD2169D6064C51a1N" TargetMode="External"/><Relationship Id="rId17" Type="http://schemas.openxmlformats.org/officeDocument/2006/relationships/hyperlink" Target="consultantplus://offline/ref=D34D703A848AF4160D4D80C167BB0C02413F429085905508289B5B375A66F27E7ED14F45156E0E98BA57a0N" TargetMode="External"/><Relationship Id="rId25" Type="http://schemas.openxmlformats.org/officeDocument/2006/relationships/hyperlink" Target="consultantplus://offline/ref=D34D703A848AF4160D4D80C167BB0C02413F429283935A08289B5B375A66F27E7ED14F45156E0E98B257aBN" TargetMode="External"/><Relationship Id="rId33" Type="http://schemas.openxmlformats.org/officeDocument/2006/relationships/hyperlink" Target="consultantplus://offline/ref=D34D703A848AF4160D4D80C167BB0C02413F429283935A08289B5B375A66F27E7ED14F45156E0E99B257aDN" TargetMode="External"/><Relationship Id="rId38" Type="http://schemas.openxmlformats.org/officeDocument/2006/relationships/hyperlink" Target="consultantplus://offline/ref=D34D703A848AF4160D4D80C167BB0C02413F429283935A08289B5B375A66F27E7ED14F45156E0E9AB857aAN" TargetMode="External"/><Relationship Id="rId46" Type="http://schemas.openxmlformats.org/officeDocument/2006/relationships/hyperlink" Target="consultantplus://offline/ref=D34D703A848AF4160D4D80C167BB0C02413F439386975308289B5B375A66F27E7ED14F45156E0E99BE57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4D703A848AF4160D4D80C167BB0C02413F429085905508289B5B375A66F27E7ED14F45156E0E98BA57aCN" TargetMode="External"/><Relationship Id="rId20" Type="http://schemas.openxmlformats.org/officeDocument/2006/relationships/hyperlink" Target="consultantplus://offline/ref=D34D703A848AF4160D4D80C167BB0C02413F429283935A08289B5B375A66F27E7ED14F45156E0E98BF57aDN" TargetMode="External"/><Relationship Id="rId29" Type="http://schemas.openxmlformats.org/officeDocument/2006/relationships/hyperlink" Target="consultantplus://offline/ref=D34D703A848AF4160D4D80C167BB0C02413F429283935A08289B5B375A66F27E7ED14F45156E0E98BB57aBN" TargetMode="External"/><Relationship Id="rId41" Type="http://schemas.openxmlformats.org/officeDocument/2006/relationships/hyperlink" Target="consultantplus://offline/ref=D34D703A848AF4160D4D80C167BB0C02413F429283935A08289B5B375A66F27E7ED14F45156E0E9ABE57a8N" TargetMode="External"/><Relationship Id="rId54" Type="http://schemas.openxmlformats.org/officeDocument/2006/relationships/hyperlink" Target="consultantplus://offline/ref=D34D703A848AF4160D4D81CC71D759514E3E45988D9159552293023B5861FD2169D6064E1656a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D703A848AF4160D4D81CC71D759514E3E4491839259552293023B5861FD2169D606491056aFN" TargetMode="External"/><Relationship Id="rId11" Type="http://schemas.openxmlformats.org/officeDocument/2006/relationships/hyperlink" Target="consultantplus://offline/ref=D34D703A848AF4160D4D80C167BB0C02413F429283935A08289B5B375A66F27E7ED14F45156E0E99BD57a8N" TargetMode="External"/><Relationship Id="rId24" Type="http://schemas.openxmlformats.org/officeDocument/2006/relationships/hyperlink" Target="consultantplus://offline/ref=D34D703A848AF4160D4D80C167BB0C02413F429283935A08289B5B375A66F27E7ED14F45156E0E98BD57aAN" TargetMode="External"/><Relationship Id="rId32" Type="http://schemas.openxmlformats.org/officeDocument/2006/relationships/hyperlink" Target="consultantplus://offline/ref=D34D703A848AF4160D4D80C167BB0C02413F429283935A08289B5B375A66F27E7ED14F45156E0E99B257aBN" TargetMode="External"/><Relationship Id="rId37" Type="http://schemas.openxmlformats.org/officeDocument/2006/relationships/hyperlink" Target="consultantplus://offline/ref=D34D703A848AF4160D4D80C167BB0C02413F429283935A08289B5B375A66F27E7ED14F45156E0E9ABA57a0N" TargetMode="External"/><Relationship Id="rId40" Type="http://schemas.openxmlformats.org/officeDocument/2006/relationships/hyperlink" Target="consultantplus://offline/ref=D34D703A848AF4160D4D80C167BB0C02413F429283935A08289B5B375A66F27E7ED14F45156E0E9AB957a0N" TargetMode="External"/><Relationship Id="rId45" Type="http://schemas.openxmlformats.org/officeDocument/2006/relationships/hyperlink" Target="consultantplus://offline/ref=D34D703A848AF4160D4D80C167BB0C02413F439386975308289B5B375A66F27E7ED14F45156E0E99BE57a9N" TargetMode="External"/><Relationship Id="rId53" Type="http://schemas.openxmlformats.org/officeDocument/2006/relationships/hyperlink" Target="consultantplus://offline/ref=D34D703A848AF4160D4D81CC71D759514E3E4595839059552293023B5861FD2169D6064C1356aDN" TargetMode="External"/><Relationship Id="rId5" Type="http://schemas.openxmlformats.org/officeDocument/2006/relationships/hyperlink" Target="consultantplus://offline/ref=D34D703A848AF4160D4D81CC71D759514E3E4599869E59552293023B5861FD2169D6064C51a5N" TargetMode="External"/><Relationship Id="rId15" Type="http://schemas.openxmlformats.org/officeDocument/2006/relationships/hyperlink" Target="consultantplus://offline/ref=D34D703A848AF4160D4D80C167BB0C02413F429283935A08289B5B375A66F27E7ED14F45156E0E98BE57aDN" TargetMode="External"/><Relationship Id="rId23" Type="http://schemas.openxmlformats.org/officeDocument/2006/relationships/hyperlink" Target="consultantplus://offline/ref=D34D703A848AF4160D4D80C167BB0C02413F429283935A08289B5B375A66F27E7ED14F45156E0E98BD57aBN" TargetMode="External"/><Relationship Id="rId28" Type="http://schemas.openxmlformats.org/officeDocument/2006/relationships/hyperlink" Target="consultantplus://offline/ref=D34D703A848AF4160D4D80C167BB0C02413F4091839F5508289B5B375A66F27E7ED14F45156E0E99B257a9N" TargetMode="External"/><Relationship Id="rId36" Type="http://schemas.openxmlformats.org/officeDocument/2006/relationships/hyperlink" Target="consultantplus://offline/ref=D34D703A848AF4160D4D80C167BB0C02413F429283935A08289B5B375A66F27E7ED14F45156E0E9ABA57aAN" TargetMode="External"/><Relationship Id="rId49" Type="http://schemas.openxmlformats.org/officeDocument/2006/relationships/hyperlink" Target="consultantplus://offline/ref=D34D703A848AF4160D4D80C167BB0C02413F439386975308289B5B375A66F27E7ED14F45156E0E99B957a1N" TargetMode="External"/><Relationship Id="rId10" Type="http://schemas.openxmlformats.org/officeDocument/2006/relationships/hyperlink" Target="consultantplus://offline/ref=D34D703A848AF4160D4D80C167BB0C02413F439386975308289B5B375A66F27E7ED14F45156E0E99BB57aCN" TargetMode="External"/><Relationship Id="rId19" Type="http://schemas.openxmlformats.org/officeDocument/2006/relationships/hyperlink" Target="consultantplus://offline/ref=D34D703A848AF4160D4D80C167BB0C02413F429283935A08289B5B375A66F27E7ED14F45156E0E98BE57a0N" TargetMode="External"/><Relationship Id="rId31" Type="http://schemas.openxmlformats.org/officeDocument/2006/relationships/hyperlink" Target="consultantplus://offline/ref=D34D703A848AF4160D4D80C167BB0C02413F429283935A08289B5B375A66F27E7ED14F45156E0E99B257a8N" TargetMode="External"/><Relationship Id="rId44" Type="http://schemas.openxmlformats.org/officeDocument/2006/relationships/hyperlink" Target="consultantplus://offline/ref=D34D703A848AF4160D4D81CC71D759514D374290859159552293023B5861FD2169D60649146E0E985BaEN" TargetMode="External"/><Relationship Id="rId52" Type="http://schemas.openxmlformats.org/officeDocument/2006/relationships/hyperlink" Target="consultantplus://offline/ref=D34D703A848AF4160D4D81CC71D759514E3E4595839059552293023B5861FD2169D6064C1256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D703A848AF4160D4D81CC71D759514D3646918C9E59552293023B5861FD2169D60649146E0E9D5BaAN" TargetMode="External"/><Relationship Id="rId14" Type="http://schemas.openxmlformats.org/officeDocument/2006/relationships/hyperlink" Target="consultantplus://offline/ref=D34D703A848AF4160D4D80C167BB0C02413F439386975308289B5B375A66F27E7ED14F45156E0E99B857aAN" TargetMode="External"/><Relationship Id="rId22" Type="http://schemas.openxmlformats.org/officeDocument/2006/relationships/hyperlink" Target="consultantplus://offline/ref=D34D703A848AF4160D4D80C167BB0C02413F429283935A08289B5B375A66F27E7ED14F45156E0E98BD57a9N" TargetMode="External"/><Relationship Id="rId27" Type="http://schemas.openxmlformats.org/officeDocument/2006/relationships/hyperlink" Target="consultantplus://offline/ref=D34D703A848AF4160D4D80C167BB0C02413F4091839F5508289B5B375A66F27E7ED14F45156E0E99BD57a0N" TargetMode="External"/><Relationship Id="rId30" Type="http://schemas.openxmlformats.org/officeDocument/2006/relationships/hyperlink" Target="consultantplus://offline/ref=D34D703A848AF4160D4D80C167BB0C02413F429283935A08289B5B375A66F27E7ED14F45156E0E99BD57aDN" TargetMode="External"/><Relationship Id="rId35" Type="http://schemas.openxmlformats.org/officeDocument/2006/relationships/hyperlink" Target="consultantplus://offline/ref=D34D703A848AF4160D4D80C167BB0C02413F429283935A08289B5B375A66F27E7ED14F45156E0E9ABA57aBN" TargetMode="External"/><Relationship Id="rId43" Type="http://schemas.openxmlformats.org/officeDocument/2006/relationships/hyperlink" Target="consultantplus://offline/ref=D34D703A848AF4160D4D80C167BB0C02413F429283935A08289B5B375A66F27E7ED14F45156E0E9ABE57aBN" TargetMode="External"/><Relationship Id="rId48" Type="http://schemas.openxmlformats.org/officeDocument/2006/relationships/hyperlink" Target="consultantplus://offline/ref=D34D703A848AF4160D4D80C167BB0C02413F429283935A08289B5B375A66F27E7ED14F45156E0E9ABE57aF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34D703A848AF4160D4D81CC71D759514E3E4491839259552293023B5861FD2169D606491056aBN" TargetMode="External"/><Relationship Id="rId51" Type="http://schemas.openxmlformats.org/officeDocument/2006/relationships/hyperlink" Target="consultantplus://offline/ref=D34D703A848AF4160D4D81CC71D759514D364C98849559552293023B5861FD2169D6064951a3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2016-11-11T13:28:00Z</cp:lastPrinted>
  <dcterms:created xsi:type="dcterms:W3CDTF">2016-11-11T13:26:00Z</dcterms:created>
  <dcterms:modified xsi:type="dcterms:W3CDTF">2016-11-11T13:29:00Z</dcterms:modified>
</cp:coreProperties>
</file>