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5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муниципального района!</w:t>
      </w:r>
    </w:p>
    <w:p w:rsidR="00BE2A3E" w:rsidRDefault="00BE2A3E" w:rsidP="00BE2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A48">
        <w:rPr>
          <w:rFonts w:ascii="Times New Roman" w:hAnsi="Times New Roman" w:cs="Times New Roman"/>
          <w:b/>
          <w:sz w:val="28"/>
          <w:szCs w:val="28"/>
        </w:rPr>
        <w:t>Вы 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A48">
        <w:rPr>
          <w:rFonts w:ascii="Times New Roman" w:hAnsi="Times New Roman" w:cs="Times New Roman"/>
          <w:b/>
          <w:sz w:val="28"/>
          <w:szCs w:val="28"/>
        </w:rPr>
        <w:t>подать заявлени</w:t>
      </w:r>
      <w:r>
        <w:rPr>
          <w:rFonts w:ascii="Times New Roman" w:hAnsi="Times New Roman" w:cs="Times New Roman"/>
          <w:b/>
          <w:sz w:val="28"/>
          <w:szCs w:val="28"/>
        </w:rPr>
        <w:t>е на предоставление государственных услуг по линии МВД России</w:t>
      </w:r>
      <w:r w:rsidRPr="007E6A48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через единый портал государственных услуг (</w:t>
      </w:r>
      <w:hyperlink r:id="rId5" w:history="1">
        <w:r w:rsidRPr="007E6A48">
          <w:rPr>
            <w:rStyle w:val="a3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7E6A48">
        <w:rPr>
          <w:rFonts w:ascii="Times New Roman" w:hAnsi="Times New Roman" w:cs="Times New Roman"/>
          <w:b/>
          <w:sz w:val="28"/>
          <w:szCs w:val="28"/>
        </w:rPr>
        <w:t>). Для этого необходимо зарегистрироваться на портале и ввести запрашиваемые данные.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ОМВД России по Можайскому району реализует государственные услуги населению по следующим направлениям: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выдача справок о наличии (отсутствии) судимости, телефон для справок: 8-496-382-41-30;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добровольная дактилоскопическая регистрация, телефон для справок: 8-496-382-43-59;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приём квалификационных экзаменов на получение права на управление автомототранспортными средствами, трамваями, троллейбусами, выдача водительских удостоверений и временных разрешений; предоставление сведений об административных правонарушениях в области дорожного движения; регистрация автомототранспортных средств и прицепов к ним; телефон для справок: 8-496-382-14-58;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лицензирование частной охранной деятельности и оборот гражданского оружия, телефон для справок: 8-496-382-10-54.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b/>
          <w:bCs/>
          <w:sz w:val="28"/>
          <w:szCs w:val="28"/>
        </w:rPr>
        <w:t>Преимущества пользования порталом государственных услуг (</w:t>
      </w:r>
      <w:hyperlink r:id="rId6" w:tgtFrame="_blank" w:history="1">
        <w:r w:rsidRPr="007E6A4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www.gosuslugi.ru</w:t>
        </w:r>
      </w:hyperlink>
      <w:r w:rsidRPr="007E6A48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сокращаются сроки предоставления услуг;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уменьшаются финансовые издержки граждан и юридических лиц;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ликвидируются бюрократические проволочки вследствие внедрения электронного документооборота;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снижаются коррупционные риски;</w:t>
      </w:r>
    </w:p>
    <w:p w:rsid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– снижаются административные барьеры, и повышается доступность получения государственных и муниципальных услуг.</w:t>
      </w:r>
    </w:p>
    <w:p w:rsidR="00BF738E" w:rsidRPr="007E6A48" w:rsidRDefault="00BF738E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Вам окажут максимальную помощь в подаче заявления в электронном виде в многофункциональных центрах </w:t>
      </w:r>
      <w:r w:rsidRPr="00BF738E">
        <w:rPr>
          <w:rFonts w:ascii="Times New Roman" w:hAnsi="Times New Roman" w:cs="Times New Roman"/>
          <w:b/>
          <w:i/>
          <w:sz w:val="28"/>
          <w:szCs w:val="28"/>
        </w:rPr>
        <w:t>«Мои документы».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Пресс-служба</w:t>
      </w:r>
      <w:bookmarkStart w:id="0" w:name="_GoBack"/>
      <w:bookmarkEnd w:id="0"/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A48" w:rsidRPr="007E6A48" w:rsidRDefault="007E6A48" w:rsidP="007E6A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2A3E" w:rsidRPr="00BE2A3E" w:rsidRDefault="00BE2A3E" w:rsidP="00BE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2A3E" w:rsidRPr="00BE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E"/>
    <w:rsid w:val="0044385B"/>
    <w:rsid w:val="004C3C32"/>
    <w:rsid w:val="004D42DA"/>
    <w:rsid w:val="007E6A48"/>
    <w:rsid w:val="00BE2A3E"/>
    <w:rsid w:val="00BF738E"/>
    <w:rsid w:val="00F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2016-05-16T09:04:00Z</dcterms:created>
  <dcterms:modified xsi:type="dcterms:W3CDTF">2016-10-06T09:03:00Z</dcterms:modified>
</cp:coreProperties>
</file>